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5F8F"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Task A:  The Evolution of Management Theories in the aviation sector.</w:t>
      </w:r>
    </w:p>
    <w:p w14:paraId="0874F29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1.        Introduction</w:t>
      </w:r>
    </w:p>
    <w:p w14:paraId="098AD46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The development of management within the aviation industry offers a convincing case study of how theoretical ideals are applied and tailored in a high-stakes, safety-crucial sector. From its dawn, aviation has been moulded by a requirement for complete reliability, commanding a fundamental reliance on rigid and traditional management models (Mullins and Rees, 2023). Progressively, however; a succession of rethinking, steered by safety investigations and a richer understanding of human factors, have witnessed the industry incorporate more current and flexible methodologies (Helmrich, Merritt and Wilhelm, 1999). </w:t>
      </w:r>
    </w:p>
    <w:p w14:paraId="2E028B6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By examining the core role of traditional, control-orientated models that were essential in founding the sector’s image of safety and reliability, this analysis will develop to exploring the resulting change towards more person-first approaches, concluding in a discussion of the unified, current models needed for negotiating the complexity and continuous change that shapes modern aviation.</w:t>
      </w:r>
    </w:p>
    <w:p w14:paraId="32AB5D37"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323DC8C"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2.</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 xml:space="preserve">The dominance of traditional management theories </w:t>
      </w:r>
    </w:p>
    <w:p w14:paraId="41D0D155"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early days of commercial aviation were defied by a top-down, methodical philosophy deeply influenced by classical management thought. Such theories afforded the structural and conceptual foundation for an industry where error could not be permitted.</w:t>
      </w:r>
    </w:p>
    <w:p w14:paraId="02FB881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2.1 </w:t>
      </w:r>
      <w:r>
        <w:rPr>
          <w:rFonts w:ascii="AppleSystemUIFont" w:hAnsi="AppleSystemUIFont" w:cs="AppleSystemUIFont"/>
          <w:b/>
          <w:bCs/>
          <w:kern w:val="0"/>
          <w:sz w:val="26"/>
          <w:szCs w:val="26"/>
        </w:rPr>
        <w:t xml:space="preserve">Scientific management and standardisation </w:t>
      </w:r>
    </w:p>
    <w:p w14:paraId="069FB405"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37C9CE0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ethos of Scientific Management, as noted by Taylor (1911), sought to refine human labour by fragmenting tasks into their most efficient elements, such philosophy found an inherent home in aviation, a sector grounded on repetition and accuracy. The most discernible incarnation is the Standard Operating Procedure (SOP), which mandates every action from pre-flight checks to emergency drills (Boddy, 2024). Management styles deriving from this approach is innately autocratic and directive. The manager, comparable to Taylor’s “first-class” foreman, is the authority who crafts the “one best way” and strives to create constant compliance from the workforce (in this example, pilots and cabin crew). This methodology fostered a clear but inclined management gradient, a primary application of principles subsequently analysed for their mechanistic perception of workers (Dawson, 2023).</w:t>
      </w:r>
    </w:p>
    <w:p w14:paraId="53F0D0F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 xml:space="preserve">Bureaucratic management and hierarchical structure </w:t>
      </w:r>
    </w:p>
    <w:p w14:paraId="588CF59C"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 </w:t>
      </w:r>
    </w:p>
    <w:p w14:paraId="32B73AC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Congruent with Taylorism, Webber’s model of bureaucracy presented the organisational framework. Bureaucracy’s foundations, a direct hierarchy, allocation of labour, standardised rules, and human connections; were perfectly compatible to a sector regulated by bodies such as the Civil Aviation Authority (CAA) (Mullins and Rees, 2023). </w:t>
      </w:r>
      <w:r>
        <w:rPr>
          <w:rFonts w:ascii="AppleSystemUIFont" w:hAnsi="AppleSystemUIFont" w:cs="AppleSystemUIFont"/>
          <w:kern w:val="0"/>
          <w:sz w:val="26"/>
          <w:szCs w:val="26"/>
        </w:rPr>
        <w:lastRenderedPageBreak/>
        <w:t>Aviation’s strict rank configuration and its comprehensive library of operational manuals are clear bureaucratic conventions. Management within this methodology is procedural and rule based, appreciating consistency, liability, and predictability above anything else (Boddy, 2024). This structure was greatly effective for developing standardised global operations but was consequently appraised for possibly suffocating initiative and communication, contributing to system failure (Perrow, 1999).</w:t>
      </w:r>
    </w:p>
    <w:p w14:paraId="3A56238E"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3.</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 xml:space="preserve">The paradigm </w:t>
      </w:r>
      <w:proofErr w:type="gramStart"/>
      <w:r>
        <w:rPr>
          <w:rFonts w:ascii="AppleSystemUIFont" w:hAnsi="AppleSystemUIFont" w:cs="AppleSystemUIFont"/>
          <w:b/>
          <w:bCs/>
          <w:kern w:val="0"/>
          <w:sz w:val="26"/>
          <w:szCs w:val="26"/>
        </w:rPr>
        <w:t>shift</w:t>
      </w:r>
      <w:proofErr w:type="gramEnd"/>
      <w:r>
        <w:rPr>
          <w:rFonts w:ascii="AppleSystemUIFont" w:hAnsi="AppleSystemUIFont" w:cs="AppleSystemUIFont"/>
          <w:b/>
          <w:bCs/>
          <w:kern w:val="0"/>
          <w:sz w:val="26"/>
          <w:szCs w:val="26"/>
        </w:rPr>
        <w:t xml:space="preserve"> to contemporary approaches </w:t>
      </w:r>
    </w:p>
    <w:p w14:paraId="159EDAD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constraints of solely traditional models became abruptly clear through accident investigation, which recurrently referenced human factors, such as communication failures and rigid stratification as causal links. This triggered a paramount shift in management ideology.</w:t>
      </w:r>
    </w:p>
    <w:p w14:paraId="0A3D9B22"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AppleSystemUIFont" w:hAnsi="AppleSystemUIFont" w:cs="AppleSystemUIFont"/>
          <w:b/>
          <w:bCs/>
          <w:kern w:val="0"/>
          <w:sz w:val="26"/>
          <w:szCs w:val="26"/>
        </w:rPr>
        <w:t>3.1</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The</w:t>
      </w:r>
      <w:proofErr w:type="gramEnd"/>
      <w:r>
        <w:rPr>
          <w:rFonts w:ascii="AppleSystemUIFont" w:hAnsi="AppleSystemUIFont" w:cs="AppleSystemUIFont"/>
          <w:b/>
          <w:bCs/>
          <w:kern w:val="0"/>
          <w:sz w:val="26"/>
          <w:szCs w:val="26"/>
        </w:rPr>
        <w:t xml:space="preserve"> Human Relations movement and Crew Resource Management</w:t>
      </w:r>
    </w:p>
    <w:p w14:paraId="78752FF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In 1933 Elton Mayo spearheaded the Human Relations Movement, he stressed that both social and psychological elements are principal drivers of employee performance. This was institutionalised in aviation via Crew Resource Management (CRM). CRM is not a specialised skill, but a management and communication theory created to offset the ‘authority gradient’ (CAA, 2020). Actively encouraging a participative and collaborative management technique, therefore enabling junior crew to raise concerns without the fear of consequence (Helmrich, Merritt, and Wilhelm, 1999). As such the managers function transitioned from commander to facilitator, in a realignment that necessitated high levels of emotional intelligence in order to establish trust and psychological safety within the team (Goleman, 1998</w:t>
      </w:r>
      <w:proofErr w:type="gramStart"/>
      <w:r>
        <w:rPr>
          <w:rFonts w:ascii="AppleSystemUIFont" w:hAnsi="AppleSystemUIFont" w:cs="AppleSystemUIFont"/>
          <w:kern w:val="0"/>
          <w:sz w:val="26"/>
          <w:szCs w:val="26"/>
        </w:rPr>
        <w:t>).This</w:t>
      </w:r>
      <w:proofErr w:type="gramEnd"/>
      <w:r>
        <w:rPr>
          <w:rFonts w:ascii="AppleSystemUIFont" w:hAnsi="AppleSystemUIFont" w:cs="AppleSystemUIFont"/>
          <w:kern w:val="0"/>
          <w:sz w:val="26"/>
          <w:szCs w:val="26"/>
        </w:rPr>
        <w:t xml:space="preserve"> corresponds to the movement’s core ethic; in that effective management demands understanding and incentivising people as opposed to simply controlling them (Mullins and Rees, 2023).</w:t>
      </w:r>
    </w:p>
    <w:p w14:paraId="42BDA438"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 significant example of aviation management failure is the 1977 runway collision at Tenerife airport, a crash that resulted in the loss of 583 lives, the subsequent investigation noted how a steep authority tiering and sub-optimal communication between the KLM captain and his crew, merged with dogmatic adherence to protocol without situational awareness, contributed directly to the disaster (</w:t>
      </w:r>
      <w:proofErr w:type="spellStart"/>
      <w:r>
        <w:rPr>
          <w:rFonts w:ascii="AppleSystemUIFont" w:hAnsi="AppleSystemUIFont" w:cs="AppleSystemUIFont"/>
          <w:kern w:val="0"/>
          <w:sz w:val="26"/>
          <w:szCs w:val="26"/>
        </w:rPr>
        <w:t>Skybrary</w:t>
      </w:r>
      <w:proofErr w:type="spellEnd"/>
      <w:r>
        <w:rPr>
          <w:rFonts w:ascii="AppleSystemUIFont" w:hAnsi="AppleSystemUIFont" w:cs="AppleSystemUIFont"/>
          <w:kern w:val="0"/>
          <w:sz w:val="26"/>
          <w:szCs w:val="26"/>
        </w:rPr>
        <w:t xml:space="preserve">, 2021). The tragedy became a driver for the systemic adoption of CRM training across the international aviation industry, illustrating how devastating failure can instigate comprehensive management evolution from autocratic control toward collaborative team-based models. </w:t>
      </w:r>
    </w:p>
    <w:p w14:paraId="0051C68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AppleSystemUIFont" w:hAnsi="AppleSystemUIFont" w:cs="AppleSystemUIFont"/>
          <w:b/>
          <w:bCs/>
          <w:kern w:val="0"/>
          <w:sz w:val="26"/>
          <w:szCs w:val="26"/>
        </w:rPr>
        <w:t>3.2</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Contingency</w:t>
      </w:r>
      <w:proofErr w:type="gramEnd"/>
      <w:r>
        <w:rPr>
          <w:rFonts w:ascii="AppleSystemUIFont" w:hAnsi="AppleSystemUIFont" w:cs="AppleSystemUIFont"/>
          <w:b/>
          <w:bCs/>
          <w:kern w:val="0"/>
          <w:sz w:val="26"/>
          <w:szCs w:val="26"/>
        </w:rPr>
        <w:t xml:space="preserve"> theory and situational leadership</w:t>
      </w:r>
    </w:p>
    <w:p w14:paraId="5C38BAE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Contingency theory, cultivated by scholars like Fielding (1967), contends that there is no sole optimal management style, productivity relies upon a specific situation. Aviation is a chief embodiment of this theory in practice. Captains and cabin managers should seamlessly modify their style, a theory optimised in Hersey and Blanchard’s (1977) situational leadership model. They may utilise an autocratic style during an emergency event, when time is critical and SOPs are essential. Contrastingly, when planning crew </w:t>
      </w:r>
      <w:r>
        <w:rPr>
          <w:rFonts w:ascii="AppleSystemUIFont" w:hAnsi="AppleSystemUIFont" w:cs="AppleSystemUIFont"/>
          <w:kern w:val="0"/>
          <w:sz w:val="26"/>
          <w:szCs w:val="26"/>
        </w:rPr>
        <w:lastRenderedPageBreak/>
        <w:t>rotas or reviewing a customer service project, a democratic or coaching style would be more appropriate to utilise team expertise (Quin et al., 2021). This situational adaptability is a central skill set of the modern aviation manager, a departure from the ‘one-best-way’ of Taylorism to a ‘best way for this situation’ attitude.</w:t>
      </w:r>
    </w:p>
    <w:p w14:paraId="0767BFD7"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4.</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Balancing the competing values: the contemporary aviation Manager’s dilemma</w:t>
      </w:r>
    </w:p>
    <w:p w14:paraId="32373D46"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Modern aviation management does not serve as a simple successor to old theories with new ones. Rather, it incorporates the cohesive synthesis of competing values (Quinn et al., 2021). Aviation demands both the stability and control of classic models and the malleability and human centricity of current ones. Such amalgamation is apparent in functional polarity and is further evidenced by industry responses to operational and commercial pressures. </w:t>
      </w:r>
    </w:p>
    <w:p w14:paraId="0C3679AE"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AppleSystemUIFont" w:hAnsi="AppleSystemUIFont" w:cs="AppleSystemUIFont"/>
          <w:b/>
          <w:bCs/>
          <w:kern w:val="0"/>
          <w:sz w:val="26"/>
          <w:szCs w:val="26"/>
        </w:rPr>
        <w:t>4.1</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The</w:t>
      </w:r>
      <w:proofErr w:type="gramEnd"/>
      <w:r>
        <w:rPr>
          <w:rFonts w:ascii="AppleSystemUIFont" w:hAnsi="AppleSystemUIFont" w:cs="AppleSystemUIFont"/>
          <w:b/>
          <w:bCs/>
          <w:kern w:val="0"/>
          <w:sz w:val="26"/>
          <w:szCs w:val="26"/>
        </w:rPr>
        <w:t xml:space="preserve"> Integration of Flexible Working Models </w:t>
      </w:r>
    </w:p>
    <w:p w14:paraId="20E6B41F" w14:textId="345EDEDD"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 contemporary challenge highlighting this element is workforce management. The aviation sector, with its multinational workforce and demand volatility, has progressively implemented flexible working models. The Core-Periphery Model (Friedman, 19</w:t>
      </w:r>
      <w:r>
        <w:rPr>
          <w:rFonts w:ascii="AppleSystemUIFont" w:hAnsi="AppleSystemUIFont" w:cs="AppleSystemUIFont"/>
          <w:kern w:val="0"/>
          <w:sz w:val="26"/>
          <w:szCs w:val="26"/>
        </w:rPr>
        <w:t>6</w:t>
      </w:r>
      <w:r>
        <w:rPr>
          <w:rFonts w:ascii="AppleSystemUIFont" w:hAnsi="AppleSystemUIFont" w:cs="AppleSystemUIFont"/>
          <w:kern w:val="0"/>
          <w:sz w:val="26"/>
          <w:szCs w:val="26"/>
        </w:rPr>
        <w:t>6), is evident where airlines retain a core of permanent personnel (e.g. pilots, senior managers), substantiated by a peripheral labour supply of seasonal cabin crew, outsourced ground handlers, and agency staff. This model delivers operational versatility and cost control; key competitive values, but presents management nuances regarding training consistency, safety culture and communication between varying employment relationships.</w:t>
      </w:r>
    </w:p>
    <w:p w14:paraId="4D98CDAC"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An example of this is a 2003 dispute faced by British Airways, primarily focused on changes to working hours and roster flexibility which led to consequential industrial action by check-in staff, who viewed the changes as a threat to their work-life balance. Such a case serves to highlight that modern management should ideally balance efficiency drives (a “Complete” quadrant imperative) with collective human relations considerations (a “Collaborate” quadrant imperative). The airline remedied the case with agreed upon flexible working arrangements, underscoring how innovative management must incorporate bureaucratic rule-setting with empathetic, employee-focused negotiation (Bacon and Blyton, 2006). </w:t>
      </w:r>
    </w:p>
    <w:p w14:paraId="7A17131A"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AppleSystemUIFont" w:hAnsi="AppleSystemUIFont" w:cs="AppleSystemUIFont"/>
          <w:b/>
          <w:bCs/>
          <w:kern w:val="0"/>
          <w:sz w:val="26"/>
          <w:szCs w:val="26"/>
        </w:rPr>
        <w:t>4.2</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Outsourcing</w:t>
      </w:r>
      <w:proofErr w:type="gramEnd"/>
      <w:r>
        <w:rPr>
          <w:rFonts w:ascii="AppleSystemUIFont" w:hAnsi="AppleSystemUIFont" w:cs="AppleSystemUIFont"/>
          <w:b/>
          <w:bCs/>
          <w:kern w:val="0"/>
          <w:sz w:val="26"/>
          <w:szCs w:val="26"/>
        </w:rPr>
        <w:t xml:space="preserve"> and the Management of Extended Networks</w:t>
      </w:r>
    </w:p>
    <w:p w14:paraId="6244C18E"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The shift towards outsourcing non-core responsibilities presents another domain where traditional and current values overlap. Airlines such as Delta and KLM have outsourced substantive components of maintenance, IT, and call-centre processes. This lean management approach, spurred by data and efficiency metrics (a “Control” and “Compete” driver), achieves conventional goals of cost minimisation. Contrastingly, it presents new management pressures regarding quality assurance, safety governance between organisational boundaries, and preserving a consolidated safety culture; all of which necessitate modern, relationship-based management approaches (“Create” and “Collaborate” quadrants). The Civil Aviation Authority (CAA) obligates that airworthiness </w:t>
      </w:r>
      <w:r>
        <w:rPr>
          <w:rFonts w:ascii="AppleSystemUIFont" w:hAnsi="AppleSystemUIFont" w:cs="AppleSystemUIFont"/>
          <w:kern w:val="0"/>
          <w:sz w:val="26"/>
          <w:szCs w:val="26"/>
        </w:rPr>
        <w:lastRenderedPageBreak/>
        <w:t>responsibilities sit with the operating airline, and as such it is their responsibility to ensure a sound surveillance process for all outsourced maintenance (Civil Aviation Authority, 2002). This further supports the need for resilient bureaucratic control frameworks within a network of external partnerships.</w:t>
      </w:r>
    </w:p>
    <w:p w14:paraId="02C26132"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5 Conclusion</w:t>
      </w:r>
    </w:p>
    <w:p w14:paraId="76177142"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timeline of management in aviation is a direct progression from the rigid, efficiency-centric archetypes of Taylor and Webber towards the versatile, human-focussed structures of the Human Relations and Contingency movements. This dynamism illustrates a shift in priorities from solely standardisation to managed resourcefulness, from hierarchical command to synergistic communication. The modern aviation era operates on such a hybrid model, in which non-negotiable frameworks of the traditional methods provide the essential essence of safety, while the ethos of effective operation is afforded by the contemporary understanding of psychology, teamwork and situation leadership. A modern aviation manager is, as such; a driver, capable of balancing and acting upon competing values to maximise safety and efficiency and guarantee they are constantly and actively reinforced.</w:t>
      </w:r>
    </w:p>
    <w:p w14:paraId="7C60F6B9"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2EE610D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B1FF446"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23EAECCF"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068B90B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333AF227"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76894D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0221D6D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73ACEF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5621C42D"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86FCDE8"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Task B: From Cabin Crew to Composite Manager: Reflections on Aviation Leadership, Theory, and Personal Excellence</w:t>
      </w:r>
    </w:p>
    <w:p w14:paraId="243B3C2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MS Gothic" w:eastAsia="MS Gothic" w:hAnsi="MS Gothic" w:cs="MS Gothic" w:hint="eastAsia"/>
          <w:kern w:val="0"/>
          <w:sz w:val="26"/>
          <w:szCs w:val="26"/>
        </w:rPr>
        <w:t> </w:t>
      </w:r>
      <w:r>
        <w:rPr>
          <w:rFonts w:ascii="AppleSystemUIFont" w:hAnsi="AppleSystemUIFont" w:cs="AppleSystemUIFont"/>
          <w:b/>
          <w:bCs/>
          <w:kern w:val="0"/>
          <w:sz w:val="26"/>
          <w:szCs w:val="26"/>
        </w:rPr>
        <w:t>1. Introduction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Aviation is a challenging and diverse environment of technical precision, human interactions, and commercial implication. The appropriate combination of operational skills, emotional intelligence, and strategic vision is needed to lead in this field (Chang et al., 2019). An intentional personal reflection guided my return to university education after fifteen years as cabin crew and as a mature student. Though my frontline experience has given me a solid grounding in human and operational processes, becoming a Composite Aviation Manager requires a theoretical understanding of business, organisational behaviour, and motivational systems. This reflection describes my leadership development and career path through practical learning, educational pursuit, and a personal case study of excellent service.</w:t>
      </w:r>
      <w:r>
        <w:rPr>
          <w:rFonts w:ascii="MS Gothic" w:eastAsia="MS Gothic" w:hAnsi="MS Gothic" w:cs="MS Gothic" w:hint="eastAsia"/>
          <w:kern w:val="0"/>
          <w:sz w:val="26"/>
          <w:szCs w:val="26"/>
        </w:rPr>
        <w:t>  </w:t>
      </w:r>
      <w:r>
        <w:rPr>
          <w:rFonts w:ascii="AppleSystemUIFont" w:hAnsi="AppleSystemUIFont" w:cs="AppleSystemUIFont"/>
          <w:b/>
          <w:bCs/>
          <w:kern w:val="0"/>
          <w:sz w:val="26"/>
          <w:szCs w:val="26"/>
        </w:rPr>
        <w:t>2. Aviation Leadership Theoretical Pillars</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Failure in aviation, a high-reliability organisation (HRO), can be disastrous. Safety culture and crisis management demands </w:t>
      </w:r>
      <w:r>
        <w:rPr>
          <w:rFonts w:ascii="AppleSystemUIFont" w:hAnsi="AppleSystemUIFont" w:cs="AppleSystemUIFont"/>
          <w:kern w:val="0"/>
          <w:sz w:val="26"/>
          <w:szCs w:val="26"/>
        </w:rPr>
        <w:lastRenderedPageBreak/>
        <w:t>priority from a HRO leadership (Weick &amp; Sutcliffe, 2015). Beyond procedural competence, this requires team attention to details to anticipate and prevent errors. On the flight deck and in the cabin, a leader must embody "calm authority," following protocols and stabilising the environment to reduce panic, according to human factors research (</w:t>
      </w:r>
      <w:proofErr w:type="spellStart"/>
      <w:r>
        <w:rPr>
          <w:rFonts w:ascii="AppleSystemUIFont" w:hAnsi="AppleSystemUIFont" w:cs="AppleSystemUIFont"/>
          <w:kern w:val="0"/>
          <w:sz w:val="26"/>
          <w:szCs w:val="26"/>
        </w:rPr>
        <w:t>Skybrary</w:t>
      </w:r>
      <w:proofErr w:type="spellEnd"/>
      <w:r>
        <w:rPr>
          <w:rFonts w:ascii="AppleSystemUIFont" w:hAnsi="AppleSystemUIFont" w:cs="AppleSystemUIFont"/>
          <w:kern w:val="0"/>
          <w:sz w:val="26"/>
          <w:szCs w:val="26"/>
        </w:rPr>
        <w:t xml:space="preserve">, 2021; </w:t>
      </w:r>
      <w:proofErr w:type="spellStart"/>
      <w:r>
        <w:rPr>
          <w:rFonts w:ascii="AppleSystemUIFont" w:hAnsi="AppleSystemUIFont" w:cs="AppleSystemUIFont"/>
          <w:kern w:val="0"/>
          <w:sz w:val="26"/>
          <w:szCs w:val="26"/>
        </w:rPr>
        <w:t>Flin</w:t>
      </w:r>
      <w:proofErr w:type="spellEnd"/>
      <w:r>
        <w:rPr>
          <w:rFonts w:ascii="AppleSystemUIFont" w:hAnsi="AppleSystemUIFont" w:cs="AppleSystemUIFont"/>
          <w:kern w:val="0"/>
          <w:sz w:val="26"/>
          <w:szCs w:val="26"/>
        </w:rPr>
        <w:t xml:space="preserve"> et al., 2008).</w:t>
      </w:r>
      <w:r>
        <w:rPr>
          <w:rFonts w:ascii="MS Gothic" w:eastAsia="MS Gothic" w:hAnsi="MS Gothic" w:cs="MS Gothic" w:hint="eastAsia"/>
          <w:kern w:val="0"/>
          <w:sz w:val="26"/>
          <w:szCs w:val="26"/>
        </w:rPr>
        <w:t>  </w:t>
      </w:r>
      <w:r>
        <w:rPr>
          <w:rFonts w:ascii="AppleSystemUIFont" w:hAnsi="AppleSystemUIFont" w:cs="AppleSystemUIFont"/>
          <w:kern w:val="0"/>
          <w:sz w:val="26"/>
          <w:szCs w:val="26"/>
        </w:rPr>
        <w:t>Goleman's (2020) concept of emotional intelligence, combining self-awareness, self-regulation, social awareness, and relationship management, forms a fundamental framework for adaptive leadership. Using this model, an emotionally perceptive leader could recognise a team's non-verbal indicators, such as signs of stress or fatigue, and adapt their strategy; accordingly, thereby improving both team performance and safety (Morgeson et al., 2019). Leaders must embrace a situational viewpoint to apply these skills successfully. According to Northouse (2021), no singular leadership style is universally the best; rather, effectiveness relies on evaluating a team's developmental capability for a specific task and adjusting their approach in response, be it transitioning from directive guidance to supportive coaching or delegation. Adapting is particularly vital in dynamic sectors like aviation, where team structure and operating pace often fluctuate (Yukl, 2012). A leader in this setting must adeptly switch, for instance, from exercising decisive authority during a safety-critical process to adopting a more contemplative, coaching approach in a post-flight debrief.</w:t>
      </w:r>
      <w:r>
        <w:rPr>
          <w:rFonts w:ascii="MS Gothic" w:eastAsia="MS Gothic" w:hAnsi="MS Gothic" w:cs="MS Gothic" w:hint="eastAsia"/>
          <w:kern w:val="0"/>
          <w:sz w:val="26"/>
          <w:szCs w:val="26"/>
        </w:rPr>
        <w:t>  </w:t>
      </w:r>
    </w:p>
    <w:p w14:paraId="0F7ED20D"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MS Gothic" w:eastAsia="MS Gothic" w:hAnsi="MS Gothic" w:cs="MS Gothic" w:hint="eastAsia"/>
          <w:kern w:val="0"/>
          <w:sz w:val="26"/>
          <w:szCs w:val="26"/>
        </w:rPr>
        <w:t> </w:t>
      </w:r>
      <w:r>
        <w:rPr>
          <w:rFonts w:ascii="AppleSystemUIFont" w:hAnsi="AppleSystemUIFont" w:cs="AppleSystemUIFont"/>
          <w:b/>
          <w:bCs/>
          <w:kern w:val="0"/>
          <w:sz w:val="26"/>
          <w:szCs w:val="26"/>
        </w:rPr>
        <w:t>3. Integrating Experience with Emerging Theory: My Journey</w:t>
      </w:r>
    </w:p>
    <w:p w14:paraId="0F4CED3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MS Gothic" w:eastAsia="MS Gothic" w:hAnsi="MS Gothic" w:cs="MS Gothic" w:hint="eastAsia"/>
          <w:kern w:val="0"/>
          <w:sz w:val="26"/>
          <w:szCs w:val="26"/>
        </w:rPr>
        <w:t> </w:t>
      </w:r>
      <w:r>
        <w:rPr>
          <w:rFonts w:ascii="AppleSystemUIFont" w:hAnsi="AppleSystemUIFont" w:cs="AppleSystemUIFont"/>
          <w:kern w:val="0"/>
          <w:sz w:val="26"/>
          <w:szCs w:val="26"/>
        </w:rPr>
        <w:t>The cabin influenced how I led. Medical emergencies and conflict de-escalation were operational challenges that taught me how to be resilient and function in a team. Edmondson (2018) on teaming and Reason (2016) on just culture both agree that this demonstrates that being a leader under pressure means offering others a secure place to be and a clear, reliable point of reference.</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When I was appointed Cabin Manager, my role changed from planning activities to helping people flourish. It was a good opportunity to practise situational leadership and quickly identify each person's talents and goals when leading a team on each sector. It was also important to mentor new entrants who were having a challenging experience or with difficult scenarios. These events demonstrated that empowering leadership, is a core idea of supportive leadership models (Northouse, 2021). </w:t>
      </w:r>
      <w:r>
        <w:rPr>
          <w:rFonts w:ascii="MS Gothic" w:eastAsia="MS Gothic" w:hAnsi="MS Gothic" w:cs="MS Gothic" w:hint="eastAsia"/>
          <w:kern w:val="0"/>
          <w:sz w:val="26"/>
          <w:szCs w:val="26"/>
        </w:rPr>
        <w:t>  </w:t>
      </w:r>
      <w:r>
        <w:rPr>
          <w:rFonts w:ascii="AppleSystemUIFont" w:hAnsi="AppleSystemUIFont" w:cs="AppleSystemUIFont"/>
          <w:kern w:val="0"/>
          <w:sz w:val="26"/>
          <w:szCs w:val="26"/>
        </w:rPr>
        <w:t>Despite learning a lot from my experiences, I still recognised a strategic gap. I was accomplished at tactical "how" operations, but not at strategic "why" financial, commercial, and long-term organisational aspects. Schön (2017) notes that reflective insight is important for professional development. This prompted my return to education. University offers me the theoretical tools I need to think about what I've done in the past and how I may make better choices in the future. This is what Senge (2006) refers to as a "volatile industry" approach of lifelong learning.</w:t>
      </w:r>
      <w:r>
        <w:rPr>
          <w:rFonts w:ascii="MS Gothic" w:eastAsia="MS Gothic" w:hAnsi="MS Gothic" w:cs="MS Gothic" w:hint="eastAsia"/>
          <w:kern w:val="0"/>
          <w:sz w:val="26"/>
          <w:szCs w:val="26"/>
        </w:rPr>
        <w:t> </w:t>
      </w:r>
      <w:r>
        <w:rPr>
          <w:rFonts w:ascii="MS Gothic" w:eastAsia="MS Gothic" w:hAnsi="MS Gothic" w:cs="MS Gothic" w:hint="eastAsia"/>
          <w:b/>
          <w:bCs/>
          <w:kern w:val="0"/>
          <w:sz w:val="26"/>
          <w:szCs w:val="26"/>
        </w:rPr>
        <w:t> </w:t>
      </w:r>
      <w:r>
        <w:rPr>
          <w:rFonts w:ascii="AppleSystemUIFont" w:hAnsi="AppleSystemUIFont" w:cs="AppleSystemUIFont"/>
          <w:b/>
          <w:bCs/>
          <w:kern w:val="0"/>
          <w:sz w:val="26"/>
          <w:szCs w:val="26"/>
        </w:rPr>
        <w:t>4. Reflective Addendum: Academically Analysing Personal Feedback</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Recognition for my inflight performance (see appendix A), on a London Gatwick-Naples sector on Boxing Day 2025, provides an opportunity for reflection. I was described as "genuinely </w:t>
      </w:r>
      <w:r>
        <w:rPr>
          <w:rFonts w:ascii="AppleSystemUIFont" w:hAnsi="AppleSystemUIFont" w:cs="AppleSystemUIFont"/>
          <w:kern w:val="0"/>
          <w:sz w:val="26"/>
          <w:szCs w:val="26"/>
        </w:rPr>
        <w:lastRenderedPageBreak/>
        <w:t>warm, approachable, proactive, and highly professional," emulating the airline's principles. Anecdotal praise becomes professional progress when deconstructed through academic theory. (Schön, 1983)</w:t>
      </w:r>
      <w:r>
        <w:rPr>
          <w:rFonts w:ascii="MS Gothic" w:eastAsia="MS Gothic" w:hAnsi="MS Gothic" w:cs="MS Gothic" w:hint="eastAsia"/>
          <w:kern w:val="0"/>
          <w:sz w:val="26"/>
          <w:szCs w:val="26"/>
        </w:rPr>
        <w:t>  </w:t>
      </w:r>
      <w:r>
        <w:rPr>
          <w:rFonts w:ascii="AppleSystemUIFont" w:hAnsi="AppleSystemUIFont" w:cs="AppleSystemUIFont"/>
          <w:kern w:val="0"/>
          <w:sz w:val="26"/>
          <w:szCs w:val="26"/>
        </w:rPr>
        <w:t>Most of my approach follows Goal Theory (Locke &amp; Latham, 2002). My consistent behaviour suggests that I have established, high-level goals focussed on enhanced passenger experience and my own professionalism, as opposed to simply doing the job. This "evident positivity" when working during Christmas demonstrates my determination to reach these goals regardless of weariness or personal sacrifice, a behavioural result of devoted goal pursuit. Feedback provides essential motivating reinforcement, which sustains effort and fosters solutions.</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Passenger observations match leadership constructs: The practice of Emotional Intelligence, according to Goleman's (2020) model, notes that travellers need acute social awareness and relationship management to feel "comfortable and valued". </w:t>
      </w:r>
    </w:p>
    <w:p w14:paraId="1534AB6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EI is linked to better service performance (O'Boyle et al., 2011).</w:t>
      </w:r>
      <w:r>
        <w:rPr>
          <w:rFonts w:ascii="MS Gothic" w:eastAsia="MS Gothic" w:hAnsi="MS Gothic" w:cs="MS Gothic" w:hint="eastAsia"/>
          <w:kern w:val="0"/>
          <w:sz w:val="26"/>
          <w:szCs w:val="26"/>
        </w:rPr>
        <w:t> </w:t>
      </w:r>
      <w:r>
        <w:rPr>
          <w:rFonts w:ascii="AppleSystemUIFont" w:hAnsi="AppleSystemUIFont" w:cs="AppleSystemUIFont"/>
          <w:kern w:val="0"/>
          <w:sz w:val="26"/>
          <w:szCs w:val="26"/>
        </w:rPr>
        <w:t>Crisis management, maintaining a calm, controlled cabin environment during flight requires "managing the mundane." Preventing stress from increasing by using resilient leadership (</w:t>
      </w:r>
      <w:proofErr w:type="spellStart"/>
      <w:r>
        <w:rPr>
          <w:rFonts w:ascii="AppleSystemUIFont" w:hAnsi="AppleSystemUIFont" w:cs="AppleSystemUIFont"/>
          <w:kern w:val="0"/>
          <w:sz w:val="26"/>
          <w:szCs w:val="26"/>
        </w:rPr>
        <w:t>Flin</w:t>
      </w:r>
      <w:proofErr w:type="spellEnd"/>
      <w:r>
        <w:rPr>
          <w:rFonts w:ascii="AppleSystemUIFont" w:hAnsi="AppleSystemUIFont" w:cs="AppleSystemUIFont"/>
          <w:kern w:val="0"/>
          <w:sz w:val="26"/>
          <w:szCs w:val="26"/>
        </w:rPr>
        <w:t xml:space="preserve"> et al., 2008) to maintain safety and service quality.</w:t>
      </w:r>
      <w:r>
        <w:rPr>
          <w:rFonts w:ascii="MS Gothic" w:eastAsia="MS Gothic" w:hAnsi="MS Gothic" w:cs="MS Gothic" w:hint="eastAsia"/>
          <w:kern w:val="0"/>
          <w:sz w:val="26"/>
          <w:szCs w:val="26"/>
        </w:rPr>
        <w:t> </w:t>
      </w:r>
      <w:r>
        <w:rPr>
          <w:rFonts w:ascii="AppleSystemUIFont" w:hAnsi="AppleSystemUIFont" w:cs="AppleSystemUIFont"/>
          <w:kern w:val="0"/>
          <w:sz w:val="26"/>
          <w:szCs w:val="26"/>
        </w:rPr>
        <w:t>Psychological Capitol: Feedback bolsters confidence, optimism, and resilience. According to Luthans and Youssef (2007), Psychological Capitol is a positive psychological state, which improves service performance and satisfaction.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This understanding is valuable for my management future. Outstanding frontline service is a distributed leadership method, whereby every team member affects organisational outcomes. As a future manager, I will methodically cultivate excellence by utilising transformational leadership theory (Bass &amp; Riggio, 2006). This requires building a psychologically secure atmosphere (Edmondson, 2018), setting clear, compelling goals, and recognising positive behaviours to nurture individual best practice.</w:t>
      </w:r>
      <w:r>
        <w:rPr>
          <w:rFonts w:ascii="MS Gothic" w:eastAsia="MS Gothic" w:hAnsi="MS Gothic" w:cs="MS Gothic" w:hint="eastAsia"/>
          <w:kern w:val="0"/>
          <w:sz w:val="26"/>
          <w:szCs w:val="26"/>
        </w:rPr>
        <w:t>  </w:t>
      </w:r>
      <w:r>
        <w:rPr>
          <w:rFonts w:ascii="AppleSystemUIFont" w:hAnsi="AppleSystemUIFont" w:cs="AppleSystemUIFont"/>
          <w:b/>
          <w:bCs/>
          <w:kern w:val="0"/>
          <w:sz w:val="26"/>
          <w:szCs w:val="26"/>
        </w:rPr>
        <w:t>5. Conclusion: Towards an Integrated Leadership Identity</w:t>
      </w:r>
      <w:r>
        <w:rPr>
          <w:rFonts w:ascii="MS Gothic" w:eastAsia="MS Gothic" w:hAnsi="MS Gothic" w:cs="MS Gothic" w:hint="eastAsia"/>
          <w:kern w:val="0"/>
          <w:sz w:val="26"/>
          <w:szCs w:val="26"/>
        </w:rPr>
        <w:t>  </w:t>
      </w:r>
      <w:r>
        <w:rPr>
          <w:rFonts w:ascii="AppleSystemUIFont" w:hAnsi="AppleSystemUIFont" w:cs="AppleSystemUIFont"/>
          <w:kern w:val="0"/>
          <w:sz w:val="26"/>
          <w:szCs w:val="26"/>
        </w:rPr>
        <w:t>My path has afforded me a strong set of talents based on my experiences, including operational resilience, communicative versatility, and emotional intelligence. The theoretical review of my own passenger feedback is a distinct link between theory and practice that shows the academic concepts that make for good frontline leadership. To become a Composite Aviation Manager, I need strategic financial insight, organisational dynamism, knowledge, and the capacity to navigate complex commercial landscapes.</w:t>
      </w:r>
      <w:r>
        <w:rPr>
          <w:rFonts w:ascii="MS Gothic" w:eastAsia="MS Gothic" w:hAnsi="MS Gothic" w:cs="MS Gothic" w:hint="eastAsia"/>
          <w:kern w:val="0"/>
          <w:sz w:val="26"/>
          <w:szCs w:val="26"/>
        </w:rPr>
        <w:t>  </w:t>
      </w:r>
      <w:r>
        <w:rPr>
          <w:rFonts w:ascii="AppleSystemUIFont" w:hAnsi="AppleSystemUIFont" w:cs="AppleSystemUIFont"/>
          <w:kern w:val="0"/>
          <w:sz w:val="26"/>
          <w:szCs w:val="26"/>
        </w:rPr>
        <w:t>I am working to develop this focus in my academic pursuits, in order to contextualise my hands-on experience within management, strategy, and organisational development. My objective is to become a leader who understands the difference between the power of a genuine, welcoming presence at 32,000 feet to the demands of fleet renewal and airline operation. This combination of human, systemic, operational, and strategic principles will determine my professional purpose. This commitment to leading with both a heart nurtured in the cabin and the mind shaped in the classroom ensures that excellence and safety remain my leadership priorities.</w:t>
      </w:r>
      <w:r>
        <w:rPr>
          <w:rFonts w:ascii="MS Gothic" w:eastAsia="MS Gothic" w:hAnsi="MS Gothic" w:cs="MS Gothic" w:hint="eastAsia"/>
          <w:kern w:val="0"/>
          <w:sz w:val="26"/>
          <w:szCs w:val="26"/>
        </w:rPr>
        <w:t>    </w:t>
      </w:r>
    </w:p>
    <w:p w14:paraId="209F404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18723C7D"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 </w:t>
      </w:r>
    </w:p>
    <w:p w14:paraId="71874692"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DAB53F6" w14:textId="77777777" w:rsidR="00CA484E" w:rsidRDefault="00CA484E" w:rsidP="00CA484E">
      <w:pPr>
        <w:autoSpaceDE w:val="0"/>
        <w:autoSpaceDN w:val="0"/>
        <w:adjustRightInd w:val="0"/>
        <w:spacing w:after="0" w:line="240" w:lineRule="auto"/>
        <w:rPr>
          <w:rFonts w:ascii="AppleSystemUIFont" w:hAnsi="AppleSystemUIFont" w:cs="AppleSystemUIFont"/>
          <w:b/>
          <w:bCs/>
          <w:kern w:val="0"/>
          <w:sz w:val="26"/>
          <w:szCs w:val="26"/>
        </w:rPr>
      </w:pPr>
      <w:r>
        <w:rPr>
          <w:rFonts w:ascii="MS Gothic" w:eastAsia="MS Gothic" w:hAnsi="MS Gothic" w:cs="MS Gothic" w:hint="eastAsia"/>
          <w:kern w:val="0"/>
          <w:sz w:val="26"/>
          <w:szCs w:val="26"/>
        </w:rPr>
        <w:t> </w:t>
      </w:r>
      <w:r>
        <w:rPr>
          <w:rFonts w:ascii="AppleSystemUIFont" w:hAnsi="AppleSystemUIFont" w:cs="AppleSystemUIFont"/>
          <w:b/>
          <w:bCs/>
          <w:kern w:val="0"/>
          <w:sz w:val="26"/>
          <w:szCs w:val="26"/>
        </w:rPr>
        <w:t>References</w:t>
      </w:r>
    </w:p>
    <w:p w14:paraId="019BABAB" w14:textId="23B6DD83" w:rsidR="00CA484E" w:rsidRP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sidRPr="00CA484E">
        <w:rPr>
          <w:rFonts w:ascii="AppleSystemUIFont" w:hAnsi="AppleSystemUIFont" w:cs="AppleSystemUIFont"/>
          <w:kern w:val="0"/>
          <w:sz w:val="26"/>
          <w:szCs w:val="26"/>
        </w:rPr>
        <w:t>Bacon, N. and Blyton, P. (2006) 'Union cooperation in a context of job insecurity:</w:t>
      </w:r>
      <w:r w:rsidRPr="00CA484E">
        <w:rPr>
          <w:rFonts w:ascii="AppleSystemUIFont" w:hAnsi="AppleSystemUIFont" w:cs="AppleSystemUIFont"/>
          <w:b/>
          <w:bCs/>
          <w:kern w:val="0"/>
          <w:sz w:val="26"/>
          <w:szCs w:val="26"/>
        </w:rPr>
        <w:t xml:space="preserve"> </w:t>
      </w:r>
      <w:r w:rsidRPr="00CA484E">
        <w:rPr>
          <w:rFonts w:ascii="AppleSystemUIFont" w:hAnsi="AppleSystemUIFont" w:cs="AppleSystemUIFont"/>
          <w:kern w:val="0"/>
          <w:sz w:val="26"/>
          <w:szCs w:val="26"/>
        </w:rPr>
        <w:t>negotiated outcomes from teamworking', </w:t>
      </w:r>
      <w:r w:rsidRPr="00CA484E">
        <w:rPr>
          <w:rFonts w:ascii="AppleSystemUIFont" w:hAnsi="AppleSystemUIFont" w:cs="AppleSystemUIFont"/>
          <w:i/>
          <w:iCs/>
          <w:kern w:val="0"/>
          <w:sz w:val="26"/>
          <w:szCs w:val="26"/>
        </w:rPr>
        <w:t>British Journal of Industrial Relations</w:t>
      </w:r>
      <w:r w:rsidRPr="00CA484E">
        <w:rPr>
          <w:rFonts w:ascii="AppleSystemUIFont" w:hAnsi="AppleSystemUIFont" w:cs="AppleSystemUIFont"/>
          <w:kern w:val="0"/>
          <w:sz w:val="26"/>
          <w:szCs w:val="26"/>
        </w:rPr>
        <w:t>, 44(2), pp. 215–237. Available at: </w:t>
      </w:r>
      <w:hyperlink r:id="rId4" w:tgtFrame="_blank" w:history="1">
        <w:r w:rsidRPr="00CA484E">
          <w:rPr>
            <w:rStyle w:val="Hyperlink"/>
            <w:rFonts w:ascii="AppleSystemUIFont" w:hAnsi="AppleSystemUIFont" w:cs="AppleSystemUIFont"/>
            <w:kern w:val="0"/>
            <w:sz w:val="26"/>
            <w:szCs w:val="26"/>
          </w:rPr>
          <w:t>https://doi.org/10.1111/j.1467-8543.2006.00496.x</w:t>
        </w:r>
      </w:hyperlink>
      <w:r w:rsidRPr="00CA484E">
        <w:rPr>
          <w:rFonts w:ascii="AppleSystemUIFont" w:hAnsi="AppleSystemUIFont" w:cs="AppleSystemUIFont"/>
          <w:kern w:val="0"/>
          <w:sz w:val="26"/>
          <w:szCs w:val="26"/>
        </w:rPr>
        <w:t xml:space="preserve"> (Accessed: 1 </w:t>
      </w:r>
      <w:r>
        <w:rPr>
          <w:rFonts w:ascii="AppleSystemUIFont" w:hAnsi="AppleSystemUIFont" w:cs="AppleSystemUIFont"/>
          <w:kern w:val="0"/>
          <w:sz w:val="26"/>
          <w:szCs w:val="26"/>
        </w:rPr>
        <w:t xml:space="preserve">December </w:t>
      </w:r>
      <w:r w:rsidRPr="00CA484E">
        <w:rPr>
          <w:rFonts w:ascii="AppleSystemUIFont" w:hAnsi="AppleSystemUIFont" w:cs="AppleSystemUIFont"/>
          <w:kern w:val="0"/>
          <w:sz w:val="26"/>
          <w:szCs w:val="26"/>
        </w:rPr>
        <w:t>202</w:t>
      </w:r>
      <w:r>
        <w:rPr>
          <w:rFonts w:ascii="AppleSystemUIFont" w:hAnsi="AppleSystemUIFont" w:cs="AppleSystemUIFont"/>
          <w:kern w:val="0"/>
          <w:sz w:val="26"/>
          <w:szCs w:val="26"/>
        </w:rPr>
        <w:t>5</w:t>
      </w:r>
      <w:r w:rsidRPr="00CA484E">
        <w:rPr>
          <w:rFonts w:ascii="AppleSystemUIFont" w:hAnsi="AppleSystemUIFont" w:cs="AppleSystemUIFont"/>
          <w:kern w:val="0"/>
          <w:sz w:val="26"/>
          <w:szCs w:val="26"/>
        </w:rPr>
        <w:t>).</w:t>
      </w:r>
    </w:p>
    <w:p w14:paraId="60C0E70C"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Bass, B.M. (1985). </w:t>
      </w:r>
      <w:r>
        <w:rPr>
          <w:rFonts w:ascii="AppleSystemUIFont" w:hAnsi="AppleSystemUIFont" w:cs="AppleSystemUIFont"/>
          <w:i/>
          <w:iCs/>
          <w:kern w:val="0"/>
          <w:sz w:val="26"/>
          <w:szCs w:val="26"/>
        </w:rPr>
        <w:t>Leadership and performance beyond expectations</w:t>
      </w:r>
      <w:r>
        <w:rPr>
          <w:rFonts w:ascii="AppleSystemUIFont" w:hAnsi="AppleSystemUIFont" w:cs="AppleSystemUIFont"/>
          <w:kern w:val="0"/>
          <w:sz w:val="26"/>
          <w:szCs w:val="26"/>
        </w:rPr>
        <w:t>. New York: Free Press.</w:t>
      </w:r>
    </w:p>
    <w:p w14:paraId="636C99BD"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Boddy, D. (2020). </w:t>
      </w:r>
      <w:r>
        <w:rPr>
          <w:rFonts w:ascii="AppleSystemUIFont" w:hAnsi="AppleSystemUIFont" w:cs="AppleSystemUIFont"/>
          <w:i/>
          <w:iCs/>
          <w:kern w:val="0"/>
          <w:sz w:val="26"/>
          <w:szCs w:val="26"/>
        </w:rPr>
        <w:t>Management: using practice and theory to develop skill</w:t>
      </w:r>
      <w:r>
        <w:rPr>
          <w:rFonts w:ascii="AppleSystemUIFont" w:hAnsi="AppleSystemUIFont" w:cs="AppleSystemUIFont"/>
          <w:kern w:val="0"/>
          <w:sz w:val="26"/>
          <w:szCs w:val="26"/>
        </w:rPr>
        <w:t>. Harlow: Pearson Education Ltd.</w:t>
      </w:r>
    </w:p>
    <w:p w14:paraId="5852D47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Boddy, D. (2024). </w:t>
      </w:r>
      <w:r>
        <w:rPr>
          <w:rFonts w:ascii="AppleSystemUIFont" w:hAnsi="AppleSystemUIFont" w:cs="AppleSystemUIFont"/>
          <w:i/>
          <w:iCs/>
          <w:kern w:val="0"/>
          <w:sz w:val="26"/>
          <w:szCs w:val="26"/>
        </w:rPr>
        <w:t>Management: an introduction</w:t>
      </w:r>
      <w:r>
        <w:rPr>
          <w:rFonts w:ascii="AppleSystemUIFont" w:hAnsi="AppleSystemUIFont" w:cs="AppleSystemUIFont"/>
          <w:kern w:val="0"/>
          <w:sz w:val="26"/>
          <w:szCs w:val="26"/>
        </w:rPr>
        <w:t>. 9th ed. Harlow: Pearson.</w:t>
      </w:r>
    </w:p>
    <w:p w14:paraId="7CAD5C7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CAA (Civil Aviation Authority) (2020). </w:t>
      </w:r>
      <w:r>
        <w:rPr>
          <w:rFonts w:ascii="AppleSystemUIFont" w:hAnsi="AppleSystemUIFont" w:cs="AppleSystemUIFont"/>
          <w:i/>
          <w:iCs/>
          <w:kern w:val="0"/>
          <w:sz w:val="26"/>
          <w:szCs w:val="26"/>
        </w:rPr>
        <w:t>Crew Resource Management (CRM)</w:t>
      </w:r>
      <w:r>
        <w:rPr>
          <w:rFonts w:ascii="AppleSystemUIFont" w:hAnsi="AppleSystemUIFont" w:cs="AppleSystemUIFont"/>
          <w:kern w:val="0"/>
          <w:sz w:val="26"/>
          <w:szCs w:val="26"/>
        </w:rPr>
        <w:t xml:space="preserve">. [online] Available at: </w:t>
      </w:r>
      <w:hyperlink r:id="rId5" w:history="1">
        <w:r>
          <w:rPr>
            <w:rFonts w:ascii="AppleSystemUIFont" w:hAnsi="AppleSystemUIFont" w:cs="AppleSystemUIFont"/>
            <w:kern w:val="0"/>
            <w:sz w:val="26"/>
            <w:szCs w:val="26"/>
            <w:u w:val="single"/>
          </w:rPr>
          <w:t>https://www.caa.co.uk/commercial-industry/aircrew/flight-crew-licensing/crew-resource-management-crm/</w:t>
        </w:r>
      </w:hyperlink>
      <w:r>
        <w:rPr>
          <w:rFonts w:ascii="AppleSystemUIFont" w:hAnsi="AppleSystemUIFont" w:cs="AppleSystemUIFont"/>
          <w:kern w:val="0"/>
          <w:sz w:val="26"/>
          <w:szCs w:val="26"/>
        </w:rPr>
        <w:t xml:space="preserve"> [Accessed 15 October 2023].</w:t>
      </w:r>
    </w:p>
    <w:p w14:paraId="25687222" w14:textId="751FDF0C" w:rsidR="00CA484E" w:rsidRP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sidRPr="00CA484E">
        <w:rPr>
          <w:rFonts w:ascii="AppleSystemUIFont" w:hAnsi="AppleSystemUIFont" w:cs="AppleSystemUIFont"/>
          <w:kern w:val="0"/>
          <w:sz w:val="26"/>
          <w:szCs w:val="26"/>
        </w:rPr>
        <w:t>CAA (Civil Aviation Authority) (2022) *CAP 753: Acceptance of components, engines and propellers from non-UK/non-EU approved sources and maintenance from non-UK/non-EU approved organisations*. 2nd ed. [Online]. Gatwick: Civil Aviation Authority. Available at: </w:t>
      </w:r>
      <w:hyperlink r:id="rId6" w:tgtFrame="_blank" w:history="1">
        <w:r w:rsidRPr="00CA484E">
          <w:rPr>
            <w:rStyle w:val="Hyperlink"/>
            <w:rFonts w:ascii="AppleSystemUIFont" w:hAnsi="AppleSystemUIFont" w:cs="AppleSystemUIFont"/>
            <w:kern w:val="0"/>
            <w:sz w:val="26"/>
            <w:szCs w:val="26"/>
          </w:rPr>
          <w:t>https://publicapps.caa.co.uk/docs/33/CAP753%20Issue%202.pdf</w:t>
        </w:r>
      </w:hyperlink>
      <w:r w:rsidRPr="00CA484E">
        <w:rPr>
          <w:rFonts w:ascii="AppleSystemUIFont" w:hAnsi="AppleSystemUIFont" w:cs="AppleSystemUIFont"/>
          <w:kern w:val="0"/>
          <w:sz w:val="26"/>
          <w:szCs w:val="26"/>
        </w:rPr>
        <w:t xml:space="preserve"> (Accessed: 14 </w:t>
      </w:r>
      <w:r>
        <w:rPr>
          <w:rFonts w:ascii="AppleSystemUIFont" w:hAnsi="AppleSystemUIFont" w:cs="AppleSystemUIFont"/>
          <w:kern w:val="0"/>
          <w:sz w:val="26"/>
          <w:szCs w:val="26"/>
        </w:rPr>
        <w:t>December</w:t>
      </w:r>
      <w:r w:rsidRPr="00CA484E">
        <w:rPr>
          <w:rFonts w:ascii="AppleSystemUIFont" w:hAnsi="AppleSystemUIFont" w:cs="AppleSystemUIFont"/>
          <w:kern w:val="0"/>
          <w:sz w:val="26"/>
          <w:szCs w:val="26"/>
        </w:rPr>
        <w:t xml:space="preserve"> 202</w:t>
      </w:r>
      <w:r>
        <w:rPr>
          <w:rFonts w:ascii="AppleSystemUIFont" w:hAnsi="AppleSystemUIFont" w:cs="AppleSystemUIFont"/>
          <w:kern w:val="0"/>
          <w:sz w:val="26"/>
          <w:szCs w:val="26"/>
        </w:rPr>
        <w:t>5</w:t>
      </w:r>
      <w:r w:rsidRPr="00CA484E">
        <w:rPr>
          <w:rFonts w:ascii="AppleSystemUIFont" w:hAnsi="AppleSystemUIFont" w:cs="AppleSystemUIFont"/>
          <w:kern w:val="0"/>
          <w:sz w:val="26"/>
          <w:szCs w:val="26"/>
        </w:rPr>
        <w:t>).</w:t>
      </w:r>
    </w:p>
    <w:p w14:paraId="21C0A0B7" w14:textId="32EF3FB8"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
    <w:p w14:paraId="75E24666"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Chang, Y., Wang, P. and Kuo, C. (2019). Leadership affects aviation safety culture. </w:t>
      </w:r>
      <w:r>
        <w:rPr>
          <w:rFonts w:ascii="AppleSystemUIFont" w:hAnsi="AppleSystemUIFont" w:cs="AppleSystemUIFont"/>
          <w:i/>
          <w:iCs/>
          <w:kern w:val="0"/>
          <w:sz w:val="26"/>
          <w:szCs w:val="26"/>
        </w:rPr>
        <w:t>Journal of Air Transport Management</w:t>
      </w:r>
      <w:r>
        <w:rPr>
          <w:rFonts w:ascii="AppleSystemUIFont" w:hAnsi="AppleSystemUIFont" w:cs="AppleSystemUIFont"/>
          <w:kern w:val="0"/>
          <w:sz w:val="26"/>
          <w:szCs w:val="26"/>
        </w:rPr>
        <w:t>, 75, pp. 1–8.</w:t>
      </w:r>
    </w:p>
    <w:p w14:paraId="04B3A08F"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Dawson, P. (2023). </w:t>
      </w:r>
      <w:r>
        <w:rPr>
          <w:rFonts w:ascii="AppleSystemUIFont" w:hAnsi="AppleSystemUIFont" w:cs="AppleSystemUIFont"/>
          <w:i/>
          <w:iCs/>
          <w:kern w:val="0"/>
          <w:sz w:val="26"/>
          <w:szCs w:val="26"/>
        </w:rPr>
        <w:t>Reshaping change: a processual perspective</w:t>
      </w:r>
      <w:r>
        <w:rPr>
          <w:rFonts w:ascii="AppleSystemUIFont" w:hAnsi="AppleSystemUIFont" w:cs="AppleSystemUIFont"/>
          <w:kern w:val="0"/>
          <w:sz w:val="26"/>
          <w:szCs w:val="26"/>
        </w:rPr>
        <w:t>. 2nd ed. Abingdon: Routledge.</w:t>
      </w:r>
    </w:p>
    <w:p w14:paraId="13BE33ED" w14:textId="08EA3CAC"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Edmondson, A.C. (2018). </w:t>
      </w:r>
      <w:r>
        <w:rPr>
          <w:rFonts w:ascii="AppleSystemUIFont" w:hAnsi="AppleSystemUIFont" w:cs="AppleSystemUIFont"/>
          <w:i/>
          <w:iCs/>
          <w:kern w:val="0"/>
          <w:sz w:val="26"/>
          <w:szCs w:val="26"/>
        </w:rPr>
        <w:t>The fearless organisation: creating psychological safety in the workplace for learning, innovation, and growth</w:t>
      </w:r>
      <w:r>
        <w:rPr>
          <w:rFonts w:ascii="AppleSystemUIFont" w:hAnsi="AppleSystemUIFont" w:cs="AppleSystemUIFont"/>
          <w:kern w:val="0"/>
          <w:sz w:val="26"/>
          <w:szCs w:val="26"/>
        </w:rPr>
        <w:t>. Hoboken, NJ: Wiley.</w:t>
      </w:r>
    </w:p>
    <w:p w14:paraId="3421D4D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Fiedler, F.E. (1967). </w:t>
      </w:r>
      <w:r>
        <w:rPr>
          <w:rFonts w:ascii="AppleSystemUIFont" w:hAnsi="AppleSystemUIFont" w:cs="AppleSystemUIFont"/>
          <w:i/>
          <w:iCs/>
          <w:kern w:val="0"/>
          <w:sz w:val="26"/>
          <w:szCs w:val="26"/>
        </w:rPr>
        <w:t>A theory of leadership effectiveness</w:t>
      </w:r>
      <w:r>
        <w:rPr>
          <w:rFonts w:ascii="AppleSystemUIFont" w:hAnsi="AppleSystemUIFont" w:cs="AppleSystemUIFont"/>
          <w:kern w:val="0"/>
          <w:sz w:val="26"/>
          <w:szCs w:val="26"/>
        </w:rPr>
        <w:t>. New York: McGraw-Hill.</w:t>
      </w:r>
    </w:p>
    <w:p w14:paraId="10EE727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Flin</w:t>
      </w:r>
      <w:proofErr w:type="spellEnd"/>
      <w:r>
        <w:rPr>
          <w:rFonts w:ascii="AppleSystemUIFont" w:hAnsi="AppleSystemUIFont" w:cs="AppleSystemUIFont"/>
          <w:kern w:val="0"/>
          <w:sz w:val="26"/>
          <w:szCs w:val="26"/>
        </w:rPr>
        <w:t xml:space="preserve">, R., O’Connor, P. and Crichton, M. (2008). </w:t>
      </w:r>
      <w:r>
        <w:rPr>
          <w:rFonts w:ascii="AppleSystemUIFont" w:hAnsi="AppleSystemUIFont" w:cs="AppleSystemUIFont"/>
          <w:i/>
          <w:iCs/>
          <w:kern w:val="0"/>
          <w:sz w:val="26"/>
          <w:szCs w:val="26"/>
        </w:rPr>
        <w:t>Safety at the sharp end: a guide to non-technical skills</w:t>
      </w:r>
      <w:r>
        <w:rPr>
          <w:rFonts w:ascii="AppleSystemUIFont" w:hAnsi="AppleSystemUIFont" w:cs="AppleSystemUIFont"/>
          <w:kern w:val="0"/>
          <w:sz w:val="26"/>
          <w:szCs w:val="26"/>
        </w:rPr>
        <w:t>. Aldershot: Ashgate.</w:t>
      </w:r>
    </w:p>
    <w:p w14:paraId="26A990C7"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Ford, J., Henderson, R. and O’Hare, D. (2014). The effects of Crew Resource Management (CRM) training on flight attendants’ safety attitudes. </w:t>
      </w:r>
      <w:r>
        <w:rPr>
          <w:rFonts w:ascii="AppleSystemUIFont" w:hAnsi="AppleSystemUIFont" w:cs="AppleSystemUIFont"/>
          <w:i/>
          <w:iCs/>
          <w:kern w:val="0"/>
          <w:sz w:val="26"/>
          <w:szCs w:val="26"/>
        </w:rPr>
        <w:t>Journal of Safety Research</w:t>
      </w:r>
      <w:r>
        <w:rPr>
          <w:rFonts w:ascii="AppleSystemUIFont" w:hAnsi="AppleSystemUIFont" w:cs="AppleSystemUIFont"/>
          <w:kern w:val="0"/>
          <w:sz w:val="26"/>
          <w:szCs w:val="26"/>
        </w:rPr>
        <w:t>, 48, pp. 49–56.</w:t>
      </w:r>
    </w:p>
    <w:p w14:paraId="5F9068F6" w14:textId="12C971EF" w:rsidR="00CA484E" w:rsidRP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sidRPr="00CA484E">
        <w:rPr>
          <w:rFonts w:ascii="AppleSystemUIFont" w:hAnsi="AppleSystemUIFont" w:cs="AppleSystemUIFont"/>
          <w:kern w:val="0"/>
          <w:sz w:val="26"/>
          <w:szCs w:val="26"/>
        </w:rPr>
        <w:t>Friedmann, J. (1966) </w:t>
      </w:r>
      <w:r w:rsidRPr="00CA484E">
        <w:rPr>
          <w:rFonts w:ascii="AppleSystemUIFont" w:hAnsi="AppleSystemUIFont" w:cs="AppleSystemUIFont"/>
          <w:i/>
          <w:iCs/>
          <w:kern w:val="0"/>
          <w:sz w:val="26"/>
          <w:szCs w:val="26"/>
        </w:rPr>
        <w:t>Regional Development Policy: A Case Study of Venezuela</w:t>
      </w:r>
      <w:r w:rsidRPr="00CA484E">
        <w:rPr>
          <w:rFonts w:ascii="AppleSystemUIFont" w:hAnsi="AppleSystemUIFont" w:cs="AppleSystemUIFont"/>
          <w:kern w:val="0"/>
          <w:sz w:val="26"/>
          <w:szCs w:val="26"/>
        </w:rPr>
        <w:t>. Cambridge, MA: MIT Press. Available at: </w:t>
      </w:r>
      <w:hyperlink r:id="rId7" w:tgtFrame="_blank" w:history="1">
        <w:r w:rsidRPr="00CA484E">
          <w:rPr>
            <w:rStyle w:val="Hyperlink"/>
            <w:rFonts w:ascii="AppleSystemUIFont" w:hAnsi="AppleSystemUIFont" w:cs="AppleSystemUIFont"/>
            <w:kern w:val="0"/>
            <w:sz w:val="26"/>
            <w:szCs w:val="26"/>
          </w:rPr>
          <w:t>https://mitpress.mit.edu/9780262561472/regional-development-policy/</w:t>
        </w:r>
      </w:hyperlink>
      <w:r w:rsidRPr="00CA484E">
        <w:rPr>
          <w:rFonts w:ascii="AppleSystemUIFont" w:hAnsi="AppleSystemUIFont" w:cs="AppleSystemUIFont"/>
          <w:kern w:val="0"/>
          <w:sz w:val="26"/>
          <w:szCs w:val="26"/>
        </w:rPr>
        <w:t>(Accessed: 1</w:t>
      </w:r>
      <w:r>
        <w:rPr>
          <w:rFonts w:ascii="AppleSystemUIFont" w:hAnsi="AppleSystemUIFont" w:cs="AppleSystemUIFont"/>
          <w:kern w:val="0"/>
          <w:sz w:val="26"/>
          <w:szCs w:val="26"/>
        </w:rPr>
        <w:t xml:space="preserve">1 December </w:t>
      </w:r>
      <w:r w:rsidRPr="00CA484E">
        <w:rPr>
          <w:rFonts w:ascii="AppleSystemUIFont" w:hAnsi="AppleSystemUIFont" w:cs="AppleSystemUIFont"/>
          <w:kern w:val="0"/>
          <w:sz w:val="26"/>
          <w:szCs w:val="26"/>
        </w:rPr>
        <w:t>202</w:t>
      </w:r>
      <w:r>
        <w:rPr>
          <w:rFonts w:ascii="AppleSystemUIFont" w:hAnsi="AppleSystemUIFont" w:cs="AppleSystemUIFont"/>
          <w:kern w:val="0"/>
          <w:sz w:val="26"/>
          <w:szCs w:val="26"/>
        </w:rPr>
        <w:t>5</w:t>
      </w:r>
      <w:r w:rsidRPr="00CA484E">
        <w:rPr>
          <w:rFonts w:ascii="AppleSystemUIFont" w:hAnsi="AppleSystemUIFont" w:cs="AppleSystemUIFont"/>
          <w:kern w:val="0"/>
          <w:sz w:val="26"/>
          <w:szCs w:val="26"/>
        </w:rPr>
        <w:t>).</w:t>
      </w:r>
    </w:p>
    <w:p w14:paraId="5223E47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Goleman, D. (1998). </w:t>
      </w:r>
      <w:r>
        <w:rPr>
          <w:rFonts w:ascii="AppleSystemUIFont" w:hAnsi="AppleSystemUIFont" w:cs="AppleSystemUIFont"/>
          <w:i/>
          <w:iCs/>
          <w:kern w:val="0"/>
          <w:sz w:val="26"/>
          <w:szCs w:val="26"/>
        </w:rPr>
        <w:t>Working with emotional intelligence</w:t>
      </w:r>
      <w:r>
        <w:rPr>
          <w:rFonts w:ascii="AppleSystemUIFont" w:hAnsi="AppleSystemUIFont" w:cs="AppleSystemUIFont"/>
          <w:kern w:val="0"/>
          <w:sz w:val="26"/>
          <w:szCs w:val="26"/>
        </w:rPr>
        <w:t>. London: Bloomsbury.</w:t>
      </w:r>
    </w:p>
    <w:p w14:paraId="46001EE4"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 xml:space="preserve">Goleman, D. (2020). </w:t>
      </w:r>
      <w:r>
        <w:rPr>
          <w:rFonts w:ascii="AppleSystemUIFont" w:hAnsi="AppleSystemUIFont" w:cs="AppleSystemUIFont"/>
          <w:i/>
          <w:iCs/>
          <w:kern w:val="0"/>
          <w:sz w:val="26"/>
          <w:szCs w:val="26"/>
        </w:rPr>
        <w:t>Emotional intelligence: why it can matter more than IQ</w:t>
      </w:r>
      <w:r>
        <w:rPr>
          <w:rFonts w:ascii="AppleSystemUIFont" w:hAnsi="AppleSystemUIFont" w:cs="AppleSystemUIFont"/>
          <w:kern w:val="0"/>
          <w:sz w:val="26"/>
          <w:szCs w:val="26"/>
        </w:rPr>
        <w:t>. London: Bloomsbury.</w:t>
      </w:r>
    </w:p>
    <w:p w14:paraId="0DADE81F"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Helmreich, R.L., Merritt, A.C. and Wilhelm, J.A. (1999). The evolution of Crew Resource Management training in commercial aviation. </w:t>
      </w:r>
      <w:r>
        <w:rPr>
          <w:rFonts w:ascii="AppleSystemUIFont" w:hAnsi="AppleSystemUIFont" w:cs="AppleSystemUIFont"/>
          <w:i/>
          <w:iCs/>
          <w:kern w:val="0"/>
          <w:sz w:val="26"/>
          <w:szCs w:val="26"/>
        </w:rPr>
        <w:t>International Journal of Aviation Psychology</w:t>
      </w:r>
      <w:r>
        <w:rPr>
          <w:rFonts w:ascii="AppleSystemUIFont" w:hAnsi="AppleSystemUIFont" w:cs="AppleSystemUIFont"/>
          <w:kern w:val="0"/>
          <w:sz w:val="26"/>
          <w:szCs w:val="26"/>
        </w:rPr>
        <w:t>, 9(1), pp. 19–32.</w:t>
      </w:r>
    </w:p>
    <w:p w14:paraId="63AEB83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Hersey, P. and Blanchard, K.H. (1977). </w:t>
      </w:r>
      <w:r>
        <w:rPr>
          <w:rFonts w:ascii="AppleSystemUIFont" w:hAnsi="AppleSystemUIFont" w:cs="AppleSystemUIFont"/>
          <w:i/>
          <w:iCs/>
          <w:kern w:val="0"/>
          <w:sz w:val="26"/>
          <w:szCs w:val="26"/>
        </w:rPr>
        <w:t>Management of organizational behaviour: utilizing human resources</w:t>
      </w:r>
      <w:r>
        <w:rPr>
          <w:rFonts w:ascii="AppleSystemUIFont" w:hAnsi="AppleSystemUIFont" w:cs="AppleSystemUIFont"/>
          <w:kern w:val="0"/>
          <w:sz w:val="26"/>
          <w:szCs w:val="26"/>
        </w:rPr>
        <w:t>. 3rd ed. Englewood Cliffs, NJ: Prentice-Hall.</w:t>
      </w:r>
    </w:p>
    <w:p w14:paraId="40DCFBDA"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Humphrey, R.H., Pollack, J.M., Hawver, T.H. and Story, P.A. (2011). Meta-analysis of emotional intelligence and job performance. </w:t>
      </w:r>
      <w:r>
        <w:rPr>
          <w:rFonts w:ascii="AppleSystemUIFont" w:hAnsi="AppleSystemUIFont" w:cs="AppleSystemUIFont"/>
          <w:i/>
          <w:iCs/>
          <w:kern w:val="0"/>
          <w:sz w:val="26"/>
          <w:szCs w:val="26"/>
        </w:rPr>
        <w:t>Journal of Organisational Behaviour</w:t>
      </w:r>
      <w:r>
        <w:rPr>
          <w:rFonts w:ascii="AppleSystemUIFont" w:hAnsi="AppleSystemUIFont" w:cs="AppleSystemUIFont"/>
          <w:kern w:val="0"/>
          <w:sz w:val="26"/>
          <w:szCs w:val="26"/>
        </w:rPr>
        <w:t>, 32(5), pp. 788–818.</w:t>
      </w:r>
    </w:p>
    <w:p w14:paraId="78B6C20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Locke, E.A. and Latham, G.P. (2002). Building a practically useful theory of goal setting and task motivation: A 35-year odyssey. </w:t>
      </w:r>
      <w:r>
        <w:rPr>
          <w:rFonts w:ascii="AppleSystemUIFont" w:hAnsi="AppleSystemUIFont" w:cs="AppleSystemUIFont"/>
          <w:i/>
          <w:iCs/>
          <w:kern w:val="0"/>
          <w:sz w:val="26"/>
          <w:szCs w:val="26"/>
        </w:rPr>
        <w:t>American Psychologist</w:t>
      </w:r>
      <w:r>
        <w:rPr>
          <w:rFonts w:ascii="AppleSystemUIFont" w:hAnsi="AppleSystemUIFont" w:cs="AppleSystemUIFont"/>
          <w:kern w:val="0"/>
          <w:sz w:val="26"/>
          <w:szCs w:val="26"/>
        </w:rPr>
        <w:t>, 57(9), pp. 705–717.</w:t>
      </w:r>
    </w:p>
    <w:p w14:paraId="163F16C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Mayo, E. (1933). </w:t>
      </w:r>
      <w:r>
        <w:rPr>
          <w:rFonts w:ascii="AppleSystemUIFont" w:hAnsi="AppleSystemUIFont" w:cs="AppleSystemUIFont"/>
          <w:i/>
          <w:iCs/>
          <w:kern w:val="0"/>
          <w:sz w:val="26"/>
          <w:szCs w:val="26"/>
        </w:rPr>
        <w:t>The human problems of an industrial civilization</w:t>
      </w:r>
      <w:r>
        <w:rPr>
          <w:rFonts w:ascii="AppleSystemUIFont" w:hAnsi="AppleSystemUIFont" w:cs="AppleSystemUIFont"/>
          <w:kern w:val="0"/>
          <w:sz w:val="26"/>
          <w:szCs w:val="26"/>
        </w:rPr>
        <w:t>. New York: Macmillan.</w:t>
      </w:r>
    </w:p>
    <w:p w14:paraId="0D58E69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Morgeson, F.P., Mitchell, T.R. and Liu, D. (2015). Event system theory: An event-oriented approach to the organizational sciences. </w:t>
      </w:r>
      <w:r>
        <w:rPr>
          <w:rFonts w:ascii="AppleSystemUIFont" w:hAnsi="AppleSystemUIFont" w:cs="AppleSystemUIFont"/>
          <w:i/>
          <w:iCs/>
          <w:kern w:val="0"/>
          <w:sz w:val="26"/>
          <w:szCs w:val="26"/>
        </w:rPr>
        <w:t>Academy of Management Review</w:t>
      </w:r>
      <w:r>
        <w:rPr>
          <w:rFonts w:ascii="AppleSystemUIFont" w:hAnsi="AppleSystemUIFont" w:cs="AppleSystemUIFont"/>
          <w:kern w:val="0"/>
          <w:sz w:val="26"/>
          <w:szCs w:val="26"/>
        </w:rPr>
        <w:t>, 40(4), pp. 515–537.</w:t>
      </w:r>
    </w:p>
    <w:p w14:paraId="26923D9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Muecklich, N., Sikora, I., </w:t>
      </w:r>
      <w:proofErr w:type="spellStart"/>
      <w:r>
        <w:rPr>
          <w:rFonts w:ascii="AppleSystemUIFont" w:hAnsi="AppleSystemUIFont" w:cs="AppleSystemUIFont"/>
          <w:kern w:val="0"/>
          <w:sz w:val="26"/>
          <w:szCs w:val="26"/>
        </w:rPr>
        <w:t>Parashevas</w:t>
      </w:r>
      <w:proofErr w:type="spellEnd"/>
      <w:r>
        <w:rPr>
          <w:rFonts w:ascii="AppleSystemUIFont" w:hAnsi="AppleSystemUIFont" w:cs="AppleSystemUIFont"/>
          <w:kern w:val="0"/>
          <w:sz w:val="26"/>
          <w:szCs w:val="26"/>
        </w:rPr>
        <w:t xml:space="preserve">, A. and </w:t>
      </w:r>
      <w:proofErr w:type="spellStart"/>
      <w:r>
        <w:rPr>
          <w:rFonts w:ascii="AppleSystemUIFont" w:hAnsi="AppleSystemUIFont" w:cs="AppleSystemUIFont"/>
          <w:kern w:val="0"/>
          <w:sz w:val="26"/>
          <w:szCs w:val="26"/>
        </w:rPr>
        <w:t>Padura</w:t>
      </w:r>
      <w:proofErr w:type="spellEnd"/>
      <w:r>
        <w:rPr>
          <w:rFonts w:ascii="AppleSystemUIFont" w:hAnsi="AppleSystemUIFont" w:cs="AppleSystemUIFont"/>
          <w:kern w:val="0"/>
          <w:sz w:val="26"/>
          <w:szCs w:val="26"/>
        </w:rPr>
        <w:t xml:space="preserve">, A. (2023). Safety and reliability in aviation – A systematic scoping review of normal accident theory, high-reliability theory, and resilience engineering. </w:t>
      </w:r>
      <w:r>
        <w:rPr>
          <w:rFonts w:ascii="AppleSystemUIFont" w:hAnsi="AppleSystemUIFont" w:cs="AppleSystemUIFont"/>
          <w:i/>
          <w:iCs/>
          <w:kern w:val="0"/>
          <w:sz w:val="26"/>
          <w:szCs w:val="26"/>
        </w:rPr>
        <w:t>Safety Science</w:t>
      </w:r>
      <w:r>
        <w:rPr>
          <w:rFonts w:ascii="AppleSystemUIFont" w:hAnsi="AppleSystemUIFont" w:cs="AppleSystemUIFont"/>
          <w:kern w:val="0"/>
          <w:sz w:val="26"/>
          <w:szCs w:val="26"/>
        </w:rPr>
        <w:t>, 162, 106097.</w:t>
      </w:r>
    </w:p>
    <w:p w14:paraId="5350A4F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Mullins, L.J. (2013). </w:t>
      </w:r>
      <w:r>
        <w:rPr>
          <w:rFonts w:ascii="AppleSystemUIFont" w:hAnsi="AppleSystemUIFont" w:cs="AppleSystemUIFont"/>
          <w:i/>
          <w:iCs/>
          <w:kern w:val="0"/>
          <w:sz w:val="26"/>
          <w:szCs w:val="26"/>
        </w:rPr>
        <w:t>Management and organisational behaviour</w:t>
      </w:r>
      <w:r>
        <w:rPr>
          <w:rFonts w:ascii="AppleSystemUIFont" w:hAnsi="AppleSystemUIFont" w:cs="AppleSystemUIFont"/>
          <w:kern w:val="0"/>
          <w:sz w:val="26"/>
          <w:szCs w:val="26"/>
        </w:rPr>
        <w:t>. Harlow: Pearson Education Ltd.</w:t>
      </w:r>
    </w:p>
    <w:p w14:paraId="57D46D0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Mullins, L.J. and Rees, G. (2023). </w:t>
      </w:r>
      <w:r>
        <w:rPr>
          <w:rFonts w:ascii="AppleSystemUIFont" w:hAnsi="AppleSystemUIFont" w:cs="AppleSystemUIFont"/>
          <w:i/>
          <w:iCs/>
          <w:kern w:val="0"/>
          <w:sz w:val="26"/>
          <w:szCs w:val="26"/>
        </w:rPr>
        <w:t>Management and organisational behaviour</w:t>
      </w:r>
      <w:r>
        <w:rPr>
          <w:rFonts w:ascii="AppleSystemUIFont" w:hAnsi="AppleSystemUIFont" w:cs="AppleSystemUIFont"/>
          <w:kern w:val="0"/>
          <w:sz w:val="26"/>
          <w:szCs w:val="26"/>
        </w:rPr>
        <w:t>. 13th ed. Harlow: Pearson.</w:t>
      </w:r>
    </w:p>
    <w:p w14:paraId="0B68216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Northouse, P.G. (2021). </w:t>
      </w:r>
      <w:r>
        <w:rPr>
          <w:rFonts w:ascii="AppleSystemUIFont" w:hAnsi="AppleSystemUIFont" w:cs="AppleSystemUIFont"/>
          <w:i/>
          <w:iCs/>
          <w:kern w:val="0"/>
          <w:sz w:val="26"/>
          <w:szCs w:val="26"/>
        </w:rPr>
        <w:t>Leadership: theory and practice</w:t>
      </w:r>
      <w:r>
        <w:rPr>
          <w:rFonts w:ascii="AppleSystemUIFont" w:hAnsi="AppleSystemUIFont" w:cs="AppleSystemUIFont"/>
          <w:kern w:val="0"/>
          <w:sz w:val="26"/>
          <w:szCs w:val="26"/>
        </w:rPr>
        <w:t>. 9th ed. Thousand Oaks, CA: SAGE.</w:t>
      </w:r>
    </w:p>
    <w:p w14:paraId="34D54CAC"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Perrow, C. (1999). </w:t>
      </w:r>
      <w:r>
        <w:rPr>
          <w:rFonts w:ascii="AppleSystemUIFont" w:hAnsi="AppleSystemUIFont" w:cs="AppleSystemUIFont"/>
          <w:i/>
          <w:iCs/>
          <w:kern w:val="0"/>
          <w:sz w:val="26"/>
          <w:szCs w:val="26"/>
        </w:rPr>
        <w:t>Normal accidents: living with high-risk technologies</w:t>
      </w:r>
      <w:r>
        <w:rPr>
          <w:rFonts w:ascii="AppleSystemUIFont" w:hAnsi="AppleSystemUIFont" w:cs="AppleSystemUIFont"/>
          <w:kern w:val="0"/>
          <w:sz w:val="26"/>
          <w:szCs w:val="26"/>
        </w:rPr>
        <w:t>. 2nd ed. Princeton, NJ: Princeton University Press.</w:t>
      </w:r>
    </w:p>
    <w:p w14:paraId="75EB326E"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Quinn, R.E., Bright, D.S. and Sturm, R.E. (2021). </w:t>
      </w:r>
      <w:r>
        <w:rPr>
          <w:rFonts w:ascii="AppleSystemUIFont" w:hAnsi="AppleSystemUIFont" w:cs="AppleSystemUIFont"/>
          <w:i/>
          <w:iCs/>
          <w:kern w:val="0"/>
          <w:sz w:val="26"/>
          <w:szCs w:val="26"/>
        </w:rPr>
        <w:t>Becoming a master manager: a competing values approach</w:t>
      </w:r>
      <w:r>
        <w:rPr>
          <w:rFonts w:ascii="AppleSystemUIFont" w:hAnsi="AppleSystemUIFont" w:cs="AppleSystemUIFont"/>
          <w:kern w:val="0"/>
          <w:sz w:val="26"/>
          <w:szCs w:val="26"/>
        </w:rPr>
        <w:t>. 7th ed. Hoboken, NJ: John Wiley &amp; Sons.</w:t>
      </w:r>
    </w:p>
    <w:p w14:paraId="5AFA9EE5"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Reason, J. (2000). Human error: Models and management. </w:t>
      </w:r>
      <w:r>
        <w:rPr>
          <w:rFonts w:ascii="AppleSystemUIFont" w:hAnsi="AppleSystemUIFont" w:cs="AppleSystemUIFont"/>
          <w:i/>
          <w:iCs/>
          <w:kern w:val="0"/>
          <w:sz w:val="26"/>
          <w:szCs w:val="26"/>
        </w:rPr>
        <w:t>BMJ</w:t>
      </w:r>
      <w:r>
        <w:rPr>
          <w:rFonts w:ascii="AppleSystemUIFont" w:hAnsi="AppleSystemUIFont" w:cs="AppleSystemUIFont"/>
          <w:kern w:val="0"/>
          <w:sz w:val="26"/>
          <w:szCs w:val="26"/>
        </w:rPr>
        <w:t>, 320(7237), pp. 768–770.</w:t>
      </w:r>
    </w:p>
    <w:p w14:paraId="5BAE9779"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Reason, J. (2016). </w:t>
      </w:r>
      <w:r>
        <w:rPr>
          <w:rFonts w:ascii="AppleSystemUIFont" w:hAnsi="AppleSystemUIFont" w:cs="AppleSystemUIFont"/>
          <w:i/>
          <w:iCs/>
          <w:kern w:val="0"/>
          <w:sz w:val="26"/>
          <w:szCs w:val="26"/>
        </w:rPr>
        <w:t>Organisational accidents revisited</w:t>
      </w:r>
      <w:r>
        <w:rPr>
          <w:rFonts w:ascii="AppleSystemUIFont" w:hAnsi="AppleSystemUIFont" w:cs="AppleSystemUIFont"/>
          <w:kern w:val="0"/>
          <w:sz w:val="26"/>
          <w:szCs w:val="26"/>
        </w:rPr>
        <w:t>. Boca Raton, FL: CRC Press.</w:t>
      </w:r>
    </w:p>
    <w:p w14:paraId="53F5E675"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Riggio, R.E. and Bass, B.M. (2006). </w:t>
      </w:r>
      <w:r>
        <w:rPr>
          <w:rFonts w:ascii="AppleSystemUIFont" w:hAnsi="AppleSystemUIFont" w:cs="AppleSystemUIFont"/>
          <w:i/>
          <w:iCs/>
          <w:kern w:val="0"/>
          <w:sz w:val="26"/>
          <w:szCs w:val="26"/>
        </w:rPr>
        <w:t>Transformational leadership</w:t>
      </w:r>
      <w:r>
        <w:rPr>
          <w:rFonts w:ascii="AppleSystemUIFont" w:hAnsi="AppleSystemUIFont" w:cs="AppleSystemUIFont"/>
          <w:kern w:val="0"/>
          <w:sz w:val="26"/>
          <w:szCs w:val="26"/>
        </w:rPr>
        <w:t>. 2nd ed. Mahwah, NJ: Lawrence Erlbaum Associates.</w:t>
      </w:r>
    </w:p>
    <w:p w14:paraId="1B96E6C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Schön, D.A. (2017). </w:t>
      </w:r>
      <w:r>
        <w:rPr>
          <w:rFonts w:ascii="AppleSystemUIFont" w:hAnsi="AppleSystemUIFont" w:cs="AppleSystemUIFont"/>
          <w:i/>
          <w:iCs/>
          <w:kern w:val="0"/>
          <w:sz w:val="26"/>
          <w:szCs w:val="26"/>
        </w:rPr>
        <w:t>The reflective practitioner: how professionals think in action</w:t>
      </w:r>
      <w:r>
        <w:rPr>
          <w:rFonts w:ascii="AppleSystemUIFont" w:hAnsi="AppleSystemUIFont" w:cs="AppleSystemUIFont"/>
          <w:kern w:val="0"/>
          <w:sz w:val="26"/>
          <w:szCs w:val="26"/>
        </w:rPr>
        <w:t>. London: Routledge.</w:t>
      </w:r>
    </w:p>
    <w:p w14:paraId="071F423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Senge, P.M. (2006). </w:t>
      </w:r>
      <w:r>
        <w:rPr>
          <w:rFonts w:ascii="AppleSystemUIFont" w:hAnsi="AppleSystemUIFont" w:cs="AppleSystemUIFont"/>
          <w:i/>
          <w:iCs/>
          <w:kern w:val="0"/>
          <w:sz w:val="26"/>
          <w:szCs w:val="26"/>
        </w:rPr>
        <w:t>The fifth discipline: the art and practice of the learning organization</w:t>
      </w:r>
      <w:r>
        <w:rPr>
          <w:rFonts w:ascii="AppleSystemUIFont" w:hAnsi="AppleSystemUIFont" w:cs="AppleSystemUIFont"/>
          <w:kern w:val="0"/>
          <w:sz w:val="26"/>
          <w:szCs w:val="26"/>
        </w:rPr>
        <w:t>. Rev. and updated ed. London: Random House.</w:t>
      </w:r>
    </w:p>
    <w:p w14:paraId="553B47F6"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lastRenderedPageBreak/>
        <w:t>Skybrary</w:t>
      </w:r>
      <w:proofErr w:type="spellEnd"/>
      <w:r>
        <w:rPr>
          <w:rFonts w:ascii="AppleSystemUIFont" w:hAnsi="AppleSystemUIFont" w:cs="AppleSystemUIFont"/>
          <w:kern w:val="0"/>
          <w:sz w:val="26"/>
          <w:szCs w:val="26"/>
        </w:rPr>
        <w:t xml:space="preserve"> (2021). </w:t>
      </w:r>
      <w:r>
        <w:rPr>
          <w:rFonts w:ascii="AppleSystemUIFont" w:hAnsi="AppleSystemUIFont" w:cs="AppleSystemUIFont"/>
          <w:i/>
          <w:iCs/>
          <w:kern w:val="0"/>
          <w:sz w:val="26"/>
          <w:szCs w:val="26"/>
        </w:rPr>
        <w:t>Human factors in emergency situations</w:t>
      </w:r>
      <w:r>
        <w:rPr>
          <w:rFonts w:ascii="AppleSystemUIFont" w:hAnsi="AppleSystemUIFont" w:cs="AppleSystemUIFont"/>
          <w:kern w:val="0"/>
          <w:sz w:val="26"/>
          <w:szCs w:val="26"/>
        </w:rPr>
        <w:t xml:space="preserve">. [online] Available at: </w:t>
      </w:r>
      <w:hyperlink r:id="rId8" w:history="1">
        <w:r>
          <w:rPr>
            <w:rFonts w:ascii="AppleSystemUIFont" w:hAnsi="AppleSystemUIFont" w:cs="AppleSystemUIFont"/>
            <w:kern w:val="0"/>
            <w:sz w:val="26"/>
            <w:szCs w:val="26"/>
            <w:u w:val="single"/>
          </w:rPr>
          <w:t>https://www.skybrary.aero/articles/human-factors-emergency-situations</w:t>
        </w:r>
      </w:hyperlink>
      <w:r>
        <w:rPr>
          <w:rFonts w:ascii="AppleSystemUIFont" w:hAnsi="AppleSystemUIFont" w:cs="AppleSystemUIFont"/>
          <w:kern w:val="0"/>
          <w:sz w:val="26"/>
          <w:szCs w:val="26"/>
        </w:rPr>
        <w:t xml:space="preserve"> [Accessed 15 October 2023].</w:t>
      </w:r>
    </w:p>
    <w:p w14:paraId="5E44935D"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Taylor, F.W. (1911). </w:t>
      </w:r>
      <w:r>
        <w:rPr>
          <w:rFonts w:ascii="AppleSystemUIFont" w:hAnsi="AppleSystemUIFont" w:cs="AppleSystemUIFont"/>
          <w:i/>
          <w:iCs/>
          <w:kern w:val="0"/>
          <w:sz w:val="26"/>
          <w:szCs w:val="26"/>
        </w:rPr>
        <w:t>The principles of scientific management</w:t>
      </w:r>
      <w:r>
        <w:rPr>
          <w:rFonts w:ascii="AppleSystemUIFont" w:hAnsi="AppleSystemUIFont" w:cs="AppleSystemUIFont"/>
          <w:kern w:val="0"/>
          <w:sz w:val="26"/>
          <w:szCs w:val="26"/>
        </w:rPr>
        <w:t>. New York: Harper &amp; Brothers.</w:t>
      </w:r>
    </w:p>
    <w:p w14:paraId="07D63F50"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Weick, K.E. and Sutcliffe, K.M. (2007). </w:t>
      </w:r>
      <w:r>
        <w:rPr>
          <w:rFonts w:ascii="AppleSystemUIFont" w:hAnsi="AppleSystemUIFont" w:cs="AppleSystemUIFont"/>
          <w:i/>
          <w:iCs/>
          <w:kern w:val="0"/>
          <w:sz w:val="26"/>
          <w:szCs w:val="26"/>
        </w:rPr>
        <w:t>Managing the unexpected: resilient performance in an age of uncertainty</w:t>
      </w:r>
      <w:r>
        <w:rPr>
          <w:rFonts w:ascii="AppleSystemUIFont" w:hAnsi="AppleSystemUIFont" w:cs="AppleSystemUIFont"/>
          <w:kern w:val="0"/>
          <w:sz w:val="26"/>
          <w:szCs w:val="26"/>
        </w:rPr>
        <w:t>. 2nd ed. San Francisco: Jossey-Bass.</w:t>
      </w:r>
    </w:p>
    <w:p w14:paraId="4147A27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Weick, K.E. and Sutcliffe, K.M. (2015). </w:t>
      </w:r>
      <w:r>
        <w:rPr>
          <w:rFonts w:ascii="AppleSystemUIFont" w:hAnsi="AppleSystemUIFont" w:cs="AppleSystemUIFont"/>
          <w:i/>
          <w:iCs/>
          <w:kern w:val="0"/>
          <w:sz w:val="26"/>
          <w:szCs w:val="26"/>
        </w:rPr>
        <w:t>Managing the unexpected: sustained performance in a complex world</w:t>
      </w:r>
      <w:r>
        <w:rPr>
          <w:rFonts w:ascii="AppleSystemUIFont" w:hAnsi="AppleSystemUIFont" w:cs="AppleSystemUIFont"/>
          <w:kern w:val="0"/>
          <w:sz w:val="26"/>
          <w:szCs w:val="26"/>
        </w:rPr>
        <w:t>. 3rd ed. Hoboken, NJ: Wiley.</w:t>
      </w:r>
    </w:p>
    <w:p w14:paraId="742FED11"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Youssef, C.M. and Luthans, F. (2007). Positive organizational behaviour in the workplace: The impact of hope, optimism, and resilience. </w:t>
      </w:r>
      <w:r>
        <w:rPr>
          <w:rFonts w:ascii="AppleSystemUIFont" w:hAnsi="AppleSystemUIFont" w:cs="AppleSystemUIFont"/>
          <w:i/>
          <w:iCs/>
          <w:kern w:val="0"/>
          <w:sz w:val="26"/>
          <w:szCs w:val="26"/>
        </w:rPr>
        <w:t>Journal of Management</w:t>
      </w:r>
      <w:r>
        <w:rPr>
          <w:rFonts w:ascii="AppleSystemUIFont" w:hAnsi="AppleSystemUIFont" w:cs="AppleSystemUIFont"/>
          <w:kern w:val="0"/>
          <w:sz w:val="26"/>
          <w:szCs w:val="26"/>
        </w:rPr>
        <w:t>, 33(5), pp. 774–800.</w:t>
      </w:r>
    </w:p>
    <w:p w14:paraId="6DA69677"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Yukl, G. (2012). Effective leadership behaviour: What we know and what questions need more attention. </w:t>
      </w:r>
      <w:r>
        <w:rPr>
          <w:rFonts w:ascii="AppleSystemUIFont" w:hAnsi="AppleSystemUIFont" w:cs="AppleSystemUIFont"/>
          <w:i/>
          <w:iCs/>
          <w:kern w:val="0"/>
          <w:sz w:val="26"/>
          <w:szCs w:val="26"/>
        </w:rPr>
        <w:t>Academy of Management Perspectives</w:t>
      </w:r>
      <w:r>
        <w:rPr>
          <w:rFonts w:ascii="AppleSystemUIFont" w:hAnsi="AppleSystemUIFont" w:cs="AppleSystemUIFont"/>
          <w:kern w:val="0"/>
          <w:sz w:val="26"/>
          <w:szCs w:val="26"/>
        </w:rPr>
        <w:t>, 26(4), pp. 66–85.</w:t>
      </w:r>
    </w:p>
    <w:p w14:paraId="2AE745A6"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0567B2DF"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645C603"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DCA5959"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06D299B5"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585F574B" w14:textId="77777777" w:rsidR="00CA484E" w:rsidRDefault="00CA484E" w:rsidP="00CA484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12ACD8BA" w14:textId="77777777" w:rsidR="005B48C2" w:rsidRDefault="005B48C2"/>
    <w:sectPr w:rsidR="005B48C2" w:rsidSect="00CA48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4E"/>
    <w:rsid w:val="004E5A85"/>
    <w:rsid w:val="005B48C2"/>
    <w:rsid w:val="006D0506"/>
    <w:rsid w:val="00B4289C"/>
    <w:rsid w:val="00CA484E"/>
    <w:rsid w:val="00CE0007"/>
    <w:rsid w:val="00E6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982988"/>
  <w15:chartTrackingRefBased/>
  <w15:docId w15:val="{308713D5-34E3-F849-9871-A008F2D7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84E"/>
    <w:rPr>
      <w:rFonts w:eastAsiaTheme="majorEastAsia" w:cstheme="majorBidi"/>
      <w:color w:val="272727" w:themeColor="text1" w:themeTint="D8"/>
    </w:rPr>
  </w:style>
  <w:style w:type="paragraph" w:styleId="Title">
    <w:name w:val="Title"/>
    <w:basedOn w:val="Normal"/>
    <w:next w:val="Normal"/>
    <w:link w:val="TitleChar"/>
    <w:uiPriority w:val="10"/>
    <w:qFormat/>
    <w:rsid w:val="00CA4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84E"/>
    <w:pPr>
      <w:spacing w:before="160"/>
      <w:jc w:val="center"/>
    </w:pPr>
    <w:rPr>
      <w:i/>
      <w:iCs/>
      <w:color w:val="404040" w:themeColor="text1" w:themeTint="BF"/>
    </w:rPr>
  </w:style>
  <w:style w:type="character" w:customStyle="1" w:styleId="QuoteChar">
    <w:name w:val="Quote Char"/>
    <w:basedOn w:val="DefaultParagraphFont"/>
    <w:link w:val="Quote"/>
    <w:uiPriority w:val="29"/>
    <w:rsid w:val="00CA484E"/>
    <w:rPr>
      <w:i/>
      <w:iCs/>
      <w:color w:val="404040" w:themeColor="text1" w:themeTint="BF"/>
    </w:rPr>
  </w:style>
  <w:style w:type="paragraph" w:styleId="ListParagraph">
    <w:name w:val="List Paragraph"/>
    <w:basedOn w:val="Normal"/>
    <w:uiPriority w:val="34"/>
    <w:qFormat/>
    <w:rsid w:val="00CA484E"/>
    <w:pPr>
      <w:ind w:left="720"/>
      <w:contextualSpacing/>
    </w:pPr>
  </w:style>
  <w:style w:type="character" w:styleId="IntenseEmphasis">
    <w:name w:val="Intense Emphasis"/>
    <w:basedOn w:val="DefaultParagraphFont"/>
    <w:uiPriority w:val="21"/>
    <w:qFormat/>
    <w:rsid w:val="00CA484E"/>
    <w:rPr>
      <w:i/>
      <w:iCs/>
      <w:color w:val="0F4761" w:themeColor="accent1" w:themeShade="BF"/>
    </w:rPr>
  </w:style>
  <w:style w:type="paragraph" w:styleId="IntenseQuote">
    <w:name w:val="Intense Quote"/>
    <w:basedOn w:val="Normal"/>
    <w:next w:val="Normal"/>
    <w:link w:val="IntenseQuoteChar"/>
    <w:uiPriority w:val="30"/>
    <w:qFormat/>
    <w:rsid w:val="00CA4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84E"/>
    <w:rPr>
      <w:i/>
      <w:iCs/>
      <w:color w:val="0F4761" w:themeColor="accent1" w:themeShade="BF"/>
    </w:rPr>
  </w:style>
  <w:style w:type="character" w:styleId="IntenseReference">
    <w:name w:val="Intense Reference"/>
    <w:basedOn w:val="DefaultParagraphFont"/>
    <w:uiPriority w:val="32"/>
    <w:qFormat/>
    <w:rsid w:val="00CA484E"/>
    <w:rPr>
      <w:b/>
      <w:bCs/>
      <w:smallCaps/>
      <w:color w:val="0F4761" w:themeColor="accent1" w:themeShade="BF"/>
      <w:spacing w:val="5"/>
    </w:rPr>
  </w:style>
  <w:style w:type="character" w:styleId="Hyperlink">
    <w:name w:val="Hyperlink"/>
    <w:basedOn w:val="DefaultParagraphFont"/>
    <w:uiPriority w:val="99"/>
    <w:unhideWhenUsed/>
    <w:rsid w:val="00CA484E"/>
    <w:rPr>
      <w:color w:val="467886" w:themeColor="hyperlink"/>
      <w:u w:val="single"/>
    </w:rPr>
  </w:style>
  <w:style w:type="character" w:styleId="UnresolvedMention">
    <w:name w:val="Unresolved Mention"/>
    <w:basedOn w:val="DefaultParagraphFont"/>
    <w:uiPriority w:val="99"/>
    <w:semiHidden/>
    <w:unhideWhenUsed/>
    <w:rsid w:val="00CA4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brary.aero/articles/human-factors-emergency-situations" TargetMode="External"/><Relationship Id="rId3" Type="http://schemas.openxmlformats.org/officeDocument/2006/relationships/webSettings" Target="webSettings.xml"/><Relationship Id="rId7" Type="http://schemas.openxmlformats.org/officeDocument/2006/relationships/hyperlink" Target="https://mitpress.mit.edu/9780262561472/regional-development-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ps.caa.co.uk/docs/33/CAP753%2520Issue%25202.pdf" TargetMode="External"/><Relationship Id="rId5" Type="http://schemas.openxmlformats.org/officeDocument/2006/relationships/hyperlink" Target="https://www.caa.co.uk/commercial-industry/aircrew/flight-crew-licensing/crew-resource-management-crm/" TargetMode="External"/><Relationship Id="rId10" Type="http://schemas.openxmlformats.org/officeDocument/2006/relationships/theme" Target="theme/theme1.xml"/><Relationship Id="rId4" Type="http://schemas.openxmlformats.org/officeDocument/2006/relationships/hyperlink" Target="https://doi.org/10.1111/j.1467-8543.2006.00496.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3556</Words>
  <Characters>20270</Characters>
  <Application>Microsoft Office Word</Application>
  <DocSecurity>0</DocSecurity>
  <Lines>168</Lines>
  <Paragraphs>47</Paragraphs>
  <ScaleCrop>false</ScaleCrop>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1</cp:revision>
  <dcterms:created xsi:type="dcterms:W3CDTF">2026-01-14T12:03:00Z</dcterms:created>
  <dcterms:modified xsi:type="dcterms:W3CDTF">2026-01-14T12:10:00Z</dcterms:modified>
</cp:coreProperties>
</file>