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594E6" w14:textId="77777777" w:rsidR="00BB6C15" w:rsidRPr="00BB6C15" w:rsidRDefault="00BB6C15" w:rsidP="00BB6C15">
      <w:r w:rsidRPr="00BB6C15">
        <w:rPr>
          <w:b/>
          <w:bCs/>
        </w:rPr>
        <w:t>Approaches to teaching grammar</w:t>
      </w:r>
    </w:p>
    <w:p w14:paraId="2BBE232F" w14:textId="77777777" w:rsidR="00BB6C15" w:rsidRPr="00BB6C15" w:rsidRDefault="00BB6C15" w:rsidP="00BB6C15">
      <w:r w:rsidRPr="00BB6C15">
        <w:br/>
      </w:r>
    </w:p>
    <w:p w14:paraId="38587D91" w14:textId="77777777" w:rsidR="00BB6C15" w:rsidRPr="00BB6C15" w:rsidRDefault="00BB6C15" w:rsidP="00BB6C15">
      <w:r w:rsidRPr="00BB6C15">
        <w:t>In this section, we will look at different ways of teaching grammar. We are working on the assumption that the inclusion of some overt grammar teaching is beneficial for students (and expected by them), and the evidence presented by Thornbury (1999) and Ellis (2006) supports this. However, as teachers, we can choose different approaches to facilitate this. Before we move onto approaches to teaching grammar, it will be useful for you to consider your own understanding of what is meant by the term 'grammar'.</w:t>
      </w:r>
    </w:p>
    <w:p w14:paraId="35D6060F" w14:textId="77777777" w:rsidR="00BB6C15" w:rsidRPr="00BB6C15" w:rsidRDefault="00BB6C15" w:rsidP="00BB6C15">
      <w:hyperlink r:id="rId5" w:history="1">
        <w:r w:rsidRPr="00BB6C15">
          <w:rPr>
            <w:rStyle w:val="Hyperlink"/>
          </w:rPr>
          <w:t>Stop and think.png</w:t>
        </w:r>
      </w:hyperlink>
      <w:r w:rsidRPr="00BB6C15">
        <w:t>First, what is grammar? How would you define grammar? How do you rate your knowledge of it? Were you taught grammar at school in your first language (your L1)? How were you taught grammar for any other language you have learned? How would you teach it?</w:t>
      </w:r>
    </w:p>
    <w:p w14:paraId="6EB333E1" w14:textId="77777777" w:rsidR="00BB6C15" w:rsidRPr="00BB6C15" w:rsidRDefault="00BB6C15" w:rsidP="00BB6C15">
      <w:r w:rsidRPr="00BB6C15">
        <w:t>Write some initial thoughts in your Personal Journal (150 words), then read on to compare your thoughts.</w:t>
      </w:r>
    </w:p>
    <w:p w14:paraId="6BDA350C" w14:textId="77777777" w:rsidR="00BB6C15" w:rsidRPr="00BB6C15" w:rsidRDefault="00BB6C15" w:rsidP="00BB6C15">
      <w:r w:rsidRPr="00BB6C15">
        <w:t>There is no single definition of 'grammar', and everyone will have their own interpretation.</w:t>
      </w:r>
    </w:p>
    <w:p w14:paraId="2D32065F" w14:textId="77777777" w:rsidR="00BB6C15" w:rsidRPr="00BB6C15" w:rsidRDefault="00BB6C15" w:rsidP="00BB6C15">
      <w:r w:rsidRPr="00BB6C15">
        <w:t>In your answer, you may have considered some of the following points:</w:t>
      </w:r>
    </w:p>
    <w:p w14:paraId="732B2B79" w14:textId="77777777" w:rsidR="00BB6C15" w:rsidRPr="00BB6C15" w:rsidRDefault="00BB6C15" w:rsidP="00BB6C15">
      <w:r w:rsidRPr="00BB6C15">
        <w:rPr>
          <w:b/>
          <w:bCs/>
        </w:rPr>
        <w:t>Grammar as a system of rules</w:t>
      </w:r>
    </w:p>
    <w:p w14:paraId="5A2FAD4D" w14:textId="77777777" w:rsidR="00BB6C15" w:rsidRPr="00BB6C15" w:rsidRDefault="00BB6C15" w:rsidP="00BB6C15">
      <w:r w:rsidRPr="00BB6C15">
        <w:t>Consider the definition provided by Merriam-Webster:</w:t>
      </w:r>
    </w:p>
    <w:p w14:paraId="721855D6" w14:textId="77777777" w:rsidR="00BB6C15" w:rsidRPr="00BB6C15" w:rsidRDefault="00BB6C15" w:rsidP="00BB6C15">
      <w:r w:rsidRPr="00BB6C15">
        <w:t>'</w:t>
      </w:r>
      <w:proofErr w:type="gramStart"/>
      <w:r w:rsidRPr="00BB6C15">
        <w:t>the</w:t>
      </w:r>
      <w:proofErr w:type="gramEnd"/>
      <w:r w:rsidRPr="00BB6C15">
        <w:t> study of the classes of words, their inflections (see </w:t>
      </w:r>
      <w:hyperlink r:id="rId6" w:history="1">
        <w:r w:rsidRPr="00BB6C15">
          <w:rPr>
            <w:rStyle w:val="Hyperlink"/>
          </w:rPr>
          <w:t>INFLECTION sense 2</w:t>
        </w:r>
      </w:hyperlink>
      <w:r w:rsidRPr="00BB6C15">
        <w:t>), and their functions and relations in the sentence'.</w:t>
      </w:r>
    </w:p>
    <w:p w14:paraId="2AA1DE0B" w14:textId="77777777" w:rsidR="00BB6C15" w:rsidRPr="00BB6C15" w:rsidRDefault="00BB6C15" w:rsidP="00BB6C15">
      <w:r w:rsidRPr="00BB6C15">
        <w:t>Although you may be familiar with the idea of grammar as applying rules to language, the implications for teaching and learning grammar are much more complicated than this. It is important to consider the role of rules in different situations. See </w:t>
      </w:r>
      <w:hyperlink r:id="rId7" w:history="1">
        <w:r w:rsidRPr="00BB6C15">
          <w:rPr>
            <w:rStyle w:val="Hyperlink"/>
          </w:rPr>
          <w:t>Scott Thornbury's blog on 'An A-Z of ELT'</w:t>
        </w:r>
      </w:hyperlink>
      <w:r w:rsidRPr="00BB6C15">
        <w:t>, where he maintains that focusing on rules alone (the 'structuralist approach') is not adequate for providing learners with a complete picture.</w:t>
      </w:r>
    </w:p>
    <w:p w14:paraId="1ED003AC" w14:textId="77777777" w:rsidR="00BB6C15" w:rsidRPr="00BB6C15" w:rsidRDefault="00BB6C15" w:rsidP="00BB6C15">
      <w:r w:rsidRPr="00BB6C15">
        <w:rPr>
          <w:b/>
          <w:bCs/>
        </w:rPr>
        <w:t>Grammar as a system of problems for learners of language.</w:t>
      </w:r>
    </w:p>
    <w:p w14:paraId="2D298F63" w14:textId="77777777" w:rsidR="00BB6C15" w:rsidRPr="00BB6C15" w:rsidRDefault="00BB6C15" w:rsidP="00BB6C15">
      <w:r w:rsidRPr="00BB6C15">
        <w:t>Michale Swan (2016), in the fully revised 4</w:t>
      </w:r>
      <w:r w:rsidRPr="00BB6C15">
        <w:rPr>
          <w:vertAlign w:val="superscript"/>
        </w:rPr>
        <w:t>th</w:t>
      </w:r>
      <w:r w:rsidRPr="00BB6C15">
        <w:t> edition to his well-known grammar guide, </w:t>
      </w:r>
      <w:r w:rsidRPr="00BB6C15">
        <w:rPr>
          <w:i/>
          <w:iCs/>
        </w:rPr>
        <w:t>Practical English Usage</w:t>
      </w:r>
      <w:r w:rsidRPr="00BB6C15">
        <w:t> (OUP), sees grammar as a system of topic-based practical issues and exceptions to the rules. He distinguishes between 'descriptive' rules (which describe and explain what happens in English grammar, also known as 'common usage') and 'prescriptive rules' (which specify how language </w:t>
      </w:r>
      <w:r w:rsidRPr="00BB6C15">
        <w:rPr>
          <w:i/>
          <w:iCs/>
        </w:rPr>
        <w:t>should be</w:t>
      </w:r>
      <w:r w:rsidRPr="00BB6C15">
        <w:t> used). S</w:t>
      </w:r>
      <w:r w:rsidRPr="00BB6C15">
        <w:lastRenderedPageBreak/>
        <w:t>uch rules may not reflect common usage. Grammar prescriptivists believe that the rules of grammar should be protected against change.</w:t>
      </w:r>
    </w:p>
    <w:p w14:paraId="2E6EA1C2" w14:textId="77777777" w:rsidR="00BB6C15" w:rsidRPr="00BB6C15" w:rsidRDefault="00BB6C15" w:rsidP="00BB6C15">
      <w:r w:rsidRPr="00BB6C15">
        <w:t>Some examples:</w:t>
      </w:r>
    </w:p>
    <w:p w14:paraId="65404C51" w14:textId="77777777" w:rsidR="00BB6C15" w:rsidRPr="00BB6C15" w:rsidRDefault="00BB6C15" w:rsidP="00BB6C15">
      <w:r w:rsidRPr="00BB6C15">
        <w:t>A sentence should not end with a </w:t>
      </w:r>
      <w:r w:rsidRPr="00BB6C15">
        <w:rPr>
          <w:b/>
          <w:bCs/>
        </w:rPr>
        <w:t>preposition</w:t>
      </w:r>
      <w:r w:rsidRPr="00BB6C15">
        <w:t> – consider the sentence below:</w:t>
      </w:r>
    </w:p>
    <w:p w14:paraId="6EBCAC25" w14:textId="77777777" w:rsidR="00BB6C15" w:rsidRPr="00BB6C15" w:rsidRDefault="00BB6C15" w:rsidP="00BB6C15">
      <w:r w:rsidRPr="00BB6C15">
        <w:rPr>
          <w:i/>
          <w:iCs/>
        </w:rPr>
        <w:t>Where are you going </w:t>
      </w:r>
      <w:r w:rsidRPr="00BB6C15">
        <w:rPr>
          <w:b/>
          <w:bCs/>
          <w:i/>
          <w:iCs/>
        </w:rPr>
        <w:t>to</w:t>
      </w:r>
      <w:r w:rsidRPr="00BB6C15">
        <w:rPr>
          <w:i/>
          <w:iCs/>
        </w:rPr>
        <w:t>?</w:t>
      </w:r>
    </w:p>
    <w:p w14:paraId="5724F6C9" w14:textId="77777777" w:rsidR="00BB6C15" w:rsidRPr="00BB6C15" w:rsidRDefault="00BB6C15" w:rsidP="00BB6C15">
      <w:r w:rsidRPr="00BB6C15">
        <w:t>Although this reflects common usage (descriptive), prescriptivists would argue that it is technically incorrect. The correct form would be 'To where are you going?'</w:t>
      </w:r>
    </w:p>
    <w:p w14:paraId="401C53B6" w14:textId="77777777" w:rsidR="00BB6C15" w:rsidRPr="00BB6C15" w:rsidRDefault="00BB6C15" w:rsidP="00BB6C15">
      <w:r w:rsidRPr="00BB6C15">
        <w:t>In the subject position, the pronoun 'who' should be used, and in the object position, 'whom' is appropriate. Consider the example below:</w:t>
      </w:r>
    </w:p>
    <w:p w14:paraId="19C44D07" w14:textId="77777777" w:rsidR="00BB6C15" w:rsidRPr="00BB6C15" w:rsidRDefault="00BB6C15" w:rsidP="00BB6C15">
      <w:r w:rsidRPr="00BB6C15">
        <w:rPr>
          <w:i/>
          <w:iCs/>
        </w:rPr>
        <w:t>Who did you speak to?</w:t>
      </w:r>
    </w:p>
    <w:p w14:paraId="1ACBCC34" w14:textId="77777777" w:rsidR="00BB6C15" w:rsidRPr="00BB6C15" w:rsidRDefault="00BB6C15" w:rsidP="00BB6C15">
      <w:r w:rsidRPr="00BB6C15">
        <w:t>Although this reflects common usage (descriptive), prescriptivists would argue that it is technically incorrect. The correct form would be 'To whom did you speak?'</w:t>
      </w:r>
    </w:p>
    <w:p w14:paraId="1765A562" w14:textId="77777777" w:rsidR="00BB6C15" w:rsidRPr="00BB6C15" w:rsidRDefault="00BB6C15" w:rsidP="00BB6C15">
      <w:r w:rsidRPr="00BB6C15">
        <w:rPr>
          <w:b/>
          <w:bCs/>
        </w:rPr>
        <w:t>Grammar's role in maintaining the accuracy of language</w:t>
      </w:r>
    </w:p>
    <w:p w14:paraId="318666D0" w14:textId="77777777" w:rsidR="00BB6C15" w:rsidRPr="00BB6C15" w:rsidRDefault="00BB6C15" w:rsidP="00BB6C15">
      <w:r w:rsidRPr="00BB6C15">
        <w:t>As a practitioner, if you believe that accuracy in language is very important, this may influence your teaching more towards methods which favour grammatical approaches and seeking the correct answers. Ask yourself if errors are important and at which point errors may impede communication. This is the debate on accuracy vs fluency, which we will focus on later in the module (Unit 5).</w:t>
      </w:r>
    </w:p>
    <w:p w14:paraId="0C22F49C" w14:textId="77777777" w:rsidR="00BB6C15" w:rsidRPr="00BB6C15" w:rsidRDefault="00BB6C15" w:rsidP="00BB6C15">
      <w:r w:rsidRPr="00BB6C15">
        <w:t>We can conclude, therefore, that your view of grammar could determine the approach you adopt to teaching grammar.</w:t>
      </w:r>
    </w:p>
    <w:p w14:paraId="340EBD3E" w14:textId="77777777" w:rsidR="00BB6C15" w:rsidRPr="00BB6C15" w:rsidRDefault="00BB6C15" w:rsidP="00BB6C15">
      <w:r w:rsidRPr="00BB6C15">
        <w:t>There are two broad schools of thought: deductive and inductive. Let's consider their respective advantages and disadvantages.</w:t>
      </w:r>
    </w:p>
    <w:p w14:paraId="347ED2AF" w14:textId="77777777" w:rsidR="00BB6C15" w:rsidRPr="00BB6C15" w:rsidRDefault="00BB6C15" w:rsidP="00BB6C15">
      <w:r w:rsidRPr="00BB6C15">
        <w:rPr>
          <w:b/>
          <w:bCs/>
        </w:rPr>
        <w:t>Deductive approach</w:t>
      </w:r>
    </w:p>
    <w:p w14:paraId="00655147" w14:textId="77777777" w:rsidR="00BB6C15" w:rsidRPr="00BB6C15" w:rsidRDefault="00BB6C15" w:rsidP="00BB6C15">
      <w:r w:rsidRPr="00BB6C15">
        <w:t>The </w:t>
      </w:r>
      <w:r w:rsidRPr="00BB6C15">
        <w:rPr>
          <w:b/>
          <w:bCs/>
        </w:rPr>
        <w:t>deductive approach </w:t>
      </w:r>
      <w:r w:rsidRPr="00BB6C15">
        <w:t>is rule-driven, which means the rule is presented first, followed by examples illustrating how the rule works. This approach is traditionally associated with the </w:t>
      </w:r>
      <w:r w:rsidRPr="00BB6C15">
        <w:rPr>
          <w:b/>
          <w:bCs/>
        </w:rPr>
        <w:t>grammar-translation method </w:t>
      </w:r>
      <w:r w:rsidRPr="00BB6C15">
        <w:t>and the related controlling role of the teacher. However, with certain modifications – such as the provision of illustrative examples, personalisation, and concept-checking questions – the approach can be used communicatively. Of course, the main role of the teacher will still be one of an </w:t>
      </w:r>
      <w:proofErr w:type="gramStart"/>
      <w:r w:rsidRPr="00BB6C15">
        <w:t>instructor</w:t>
      </w:r>
      <w:proofErr w:type="gramEnd"/>
      <w:r w:rsidRPr="00BB6C15">
        <w:t>.</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5233"/>
        <w:gridCol w:w="3777"/>
      </w:tblGrid>
      <w:tr w:rsidR="00BB6C15" w:rsidRPr="00BB6C15" w14:paraId="69362C35" w14:textId="77777777">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vAlign w:val="center"/>
            <w:hideMark/>
          </w:tcPr>
          <w:p w14:paraId="49EBD221" w14:textId="77777777" w:rsidR="00BB6C15" w:rsidRPr="00BB6C15" w:rsidRDefault="00BB6C15" w:rsidP="00BB6C15">
            <w:pPr>
              <w:rPr>
                <w:b/>
                <w:bCs/>
              </w:rPr>
            </w:pPr>
            <w:r w:rsidRPr="00BB6C15">
              <w:rPr>
                <w:b/>
                <w:bCs/>
              </w:rPr>
              <w:t>Advantages</w:t>
            </w:r>
          </w:p>
        </w:tc>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vAlign w:val="center"/>
            <w:hideMark/>
          </w:tcPr>
          <w:p w14:paraId="76E924D0" w14:textId="77777777" w:rsidR="00BB6C15" w:rsidRPr="00BB6C15" w:rsidRDefault="00BB6C15" w:rsidP="00BB6C15">
            <w:pPr>
              <w:rPr>
                <w:b/>
                <w:bCs/>
              </w:rPr>
            </w:pPr>
            <w:r w:rsidRPr="00BB6C15">
              <w:rPr>
                <w:b/>
                <w:bCs/>
              </w:rPr>
              <w:t>Disadvantages</w:t>
            </w:r>
          </w:p>
        </w:tc>
      </w:tr>
      <w:tr w:rsidR="00BB6C15" w:rsidRPr="00BB6C15" w14:paraId="27CBD582" w14:textId="77777777">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vAlign w:val="center"/>
            <w:hideMark/>
          </w:tcPr>
          <w:p w14:paraId="5E4AD5A1" w14:textId="77777777" w:rsidR="00BB6C15" w:rsidRPr="00BB6C15" w:rsidRDefault="00BB6C15" w:rsidP="00BB6C15">
            <w:r w:rsidRPr="00BB6C15">
              <w:lastRenderedPageBreak/>
              <w:t>It immediately gets to the point and so is very time-efficient. This means there might be more time for practice.</w:t>
            </w:r>
          </w:p>
        </w:tc>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vAlign w:val="center"/>
            <w:hideMark/>
          </w:tcPr>
          <w:p w14:paraId="77F25C4C" w14:textId="77777777" w:rsidR="00BB6C15" w:rsidRPr="00BB6C15" w:rsidRDefault="00BB6C15" w:rsidP="00BB6C15">
            <w:r w:rsidRPr="00BB6C15">
              <w:t>Starting off with explicit presentation of grammar rules might be discouraging for certain learners, especially younger ones.</w:t>
            </w:r>
          </w:p>
        </w:tc>
      </w:tr>
      <w:tr w:rsidR="00BB6C15" w:rsidRPr="00BB6C15" w14:paraId="48E103F7" w14:textId="77777777">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vAlign w:val="center"/>
            <w:hideMark/>
          </w:tcPr>
          <w:p w14:paraId="51CAA67B" w14:textId="77777777" w:rsidR="00BB6C15" w:rsidRPr="00BB6C15" w:rsidRDefault="00BB6C15" w:rsidP="00BB6C15">
            <w:r w:rsidRPr="00BB6C15">
              <w:t>Certain rules, especially those explaining form, lend themselves very well to quick and simple explanations. Eliciting them would take more time and minimise opportunities for application.</w:t>
            </w:r>
          </w:p>
        </w:tc>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vAlign w:val="center"/>
            <w:hideMark/>
          </w:tcPr>
          <w:p w14:paraId="666196BF" w14:textId="77777777" w:rsidR="00BB6C15" w:rsidRPr="00BB6C15" w:rsidRDefault="00BB6C15" w:rsidP="00BB6C15">
            <w:r w:rsidRPr="00BB6C15">
              <w:t>Not understanding metalanguage (grammar terminology) or certain underlying concepts might hinder understanding of the rules.</w:t>
            </w:r>
          </w:p>
        </w:tc>
      </w:tr>
      <w:tr w:rsidR="00BB6C15" w:rsidRPr="00BB6C15" w14:paraId="3132A248" w14:textId="77777777">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vAlign w:val="center"/>
            <w:hideMark/>
          </w:tcPr>
          <w:p w14:paraId="7B61E7C1" w14:textId="77777777" w:rsidR="00BB6C15" w:rsidRPr="00BB6C15" w:rsidRDefault="00BB6C15" w:rsidP="00BB6C15">
            <w:r w:rsidRPr="00BB6C15">
              <w:t>It might appeal to certain students, especially adults and those with an analytical mind, as it respects their intelligence.</w:t>
            </w:r>
          </w:p>
        </w:tc>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vAlign w:val="center"/>
            <w:hideMark/>
          </w:tcPr>
          <w:p w14:paraId="7604CCD3" w14:textId="77777777" w:rsidR="00BB6C15" w:rsidRPr="00BB6C15" w:rsidRDefault="00BB6C15" w:rsidP="00BB6C15">
            <w:r w:rsidRPr="00BB6C15">
              <w:t>It encourages teacher-centred and fronted classroom and knowledge transmission models.</w:t>
            </w:r>
          </w:p>
        </w:tc>
      </w:tr>
      <w:tr w:rsidR="00BB6C15" w:rsidRPr="00BB6C15" w14:paraId="6926A142" w14:textId="77777777">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vAlign w:val="center"/>
            <w:hideMark/>
          </w:tcPr>
          <w:p w14:paraId="7E885FB9" w14:textId="77777777" w:rsidR="00BB6C15" w:rsidRPr="00BB6C15" w:rsidRDefault="00BB6C15" w:rsidP="00BB6C15">
            <w:r w:rsidRPr="00BB6C15">
              <w:t>The teacher can deal with the grammar as it comes up.</w:t>
            </w:r>
          </w:p>
        </w:tc>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vAlign w:val="center"/>
            <w:hideMark/>
          </w:tcPr>
          <w:p w14:paraId="50CD258E" w14:textId="77777777" w:rsidR="00BB6C15" w:rsidRPr="00BB6C15" w:rsidRDefault="00BB6C15" w:rsidP="00BB6C15">
            <w:r w:rsidRPr="00BB6C15">
              <w:t>It minimises student involvement and communication.</w:t>
            </w:r>
          </w:p>
        </w:tc>
      </w:tr>
      <w:tr w:rsidR="00BB6C15" w:rsidRPr="00BB6C15" w14:paraId="5F3047E0" w14:textId="77777777">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vAlign w:val="center"/>
            <w:hideMark/>
          </w:tcPr>
          <w:p w14:paraId="0A0557AB" w14:textId="77777777" w:rsidR="00BB6C15" w:rsidRPr="00BB6C15" w:rsidRDefault="00BB6C15" w:rsidP="00BB6C15"/>
        </w:tc>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vAlign w:val="center"/>
            <w:hideMark/>
          </w:tcPr>
          <w:p w14:paraId="0A00E3D0" w14:textId="77777777" w:rsidR="00BB6C15" w:rsidRPr="00BB6C15" w:rsidRDefault="00BB6C15" w:rsidP="00BB6C15">
            <w:r w:rsidRPr="00BB6C15">
              <w:t>Explanations are less memorable and engaging than other ways of presenting, such as demonstration.</w:t>
            </w:r>
          </w:p>
        </w:tc>
      </w:tr>
      <w:tr w:rsidR="00BB6C15" w:rsidRPr="00BB6C15" w14:paraId="683D8378" w14:textId="77777777">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vAlign w:val="center"/>
            <w:hideMark/>
          </w:tcPr>
          <w:p w14:paraId="5A4247BF" w14:textId="77777777" w:rsidR="00BB6C15" w:rsidRPr="00BB6C15" w:rsidRDefault="00BB6C15" w:rsidP="00BB6C15"/>
        </w:tc>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vAlign w:val="center"/>
            <w:hideMark/>
          </w:tcPr>
          <w:p w14:paraId="3BC74F64" w14:textId="77777777" w:rsidR="00BB6C15" w:rsidRPr="00BB6C15" w:rsidRDefault="00BB6C15" w:rsidP="00BB6C15">
            <w:r w:rsidRPr="00BB6C15">
              <w:t>It promotes a view of language – for example, that rules and accuracy take precedence over communication needs.</w:t>
            </w:r>
          </w:p>
        </w:tc>
      </w:tr>
    </w:tbl>
    <w:p w14:paraId="1AE99220" w14:textId="77777777" w:rsidR="00BB6C15" w:rsidRPr="00BB6C15" w:rsidRDefault="00BB6C15" w:rsidP="00BB6C15">
      <w:r w:rsidRPr="00BB6C15">
        <w:br/>
      </w:r>
    </w:p>
    <w:p w14:paraId="0D978EF3" w14:textId="77777777" w:rsidR="00BB6C15" w:rsidRPr="00BB6C15" w:rsidRDefault="00BB6C15" w:rsidP="00BB6C15">
      <w:r w:rsidRPr="00BB6C15">
        <w:rPr>
          <w:b/>
          <w:bCs/>
        </w:rPr>
        <w:t>Inductive approach</w:t>
      </w:r>
    </w:p>
    <w:p w14:paraId="0A53B209" w14:textId="77777777" w:rsidR="00BB6C15" w:rsidRPr="00BB6C15" w:rsidRDefault="00BB6C15" w:rsidP="00BB6C15">
      <w:r w:rsidRPr="00BB6C15">
        <w:t>The </w:t>
      </w:r>
      <w:r w:rsidRPr="00BB6C15">
        <w:rPr>
          <w:b/>
          <w:bCs/>
        </w:rPr>
        <w:t>inductive approach</w:t>
      </w:r>
      <w:r w:rsidRPr="00BB6C15">
        <w:t>, also called 'discovery learning', starts with the presentation of numerous examples. Learners analyse these examples and then formulate the underlying grammar rule. This strongly resembles the way in which the first language is acquired. For this reason, methods modelled on first-language acquisition – the direct method or the </w:t>
      </w:r>
      <w:r w:rsidRPr="00BB6C15">
        <w:rPr>
          <w:b/>
          <w:bCs/>
        </w:rPr>
        <w:t>natural approach </w:t>
      </w:r>
      <w:r w:rsidRPr="00BB6C15">
        <w:t>(complete immersion in the target language community) – are strongly linked to inductive teaching, with students arriving at the rules themselves, having been exposed to amassed input. It is notabl</w:t>
      </w:r>
      <w:r w:rsidRPr="00BB6C15">
        <w:lastRenderedPageBreak/>
        <w:t>e that, despite both relying on the discovery of the rules, the two methods completely differ in respect to the selection of input and intervention on the part of the teacher. Whilst the direct method involves the careful selection and ordering of grammar structures, whilst the teacher is very much in control of presenting the examples, the other method relies on randomness and lies at the non-intervention end of the spectrum.</w:t>
      </w:r>
    </w:p>
    <w:p w14:paraId="47E1A7C2" w14:textId="77777777" w:rsidR="00BB6C15" w:rsidRPr="00BB6C15" w:rsidRDefault="00BB6C15" w:rsidP="00BB6C15">
      <w:r w:rsidRPr="00BB6C15">
        <w:t>A different and slightly more recent version of the inductive approach is </w:t>
      </w:r>
      <w:r w:rsidRPr="00BB6C15">
        <w:rPr>
          <w:b/>
          <w:bCs/>
        </w:rPr>
        <w:t>guided discovery</w:t>
      </w:r>
      <w:r w:rsidRPr="00BB6C15">
        <w:t>, which makes use of cycles of trial and error, with guidance and feedback provided by the teacher. The underlying rationale for using discovery is that the learner is more likely to 'appropriate' the rule – that is, to remember and use it – if they have worked it out on their own, rather than having it given to them at the outset.</w:t>
      </w:r>
    </w:p>
    <w:p w14:paraId="36EDA8ED" w14:textId="77777777" w:rsidR="00BB6C15" w:rsidRPr="00BB6C15" w:rsidRDefault="00BB6C15" w:rsidP="00BB6C15"/>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481"/>
        <w:gridCol w:w="4529"/>
      </w:tblGrid>
      <w:tr w:rsidR="00BB6C15" w:rsidRPr="00BB6C15" w14:paraId="11D917D6" w14:textId="77777777">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vAlign w:val="center"/>
            <w:hideMark/>
          </w:tcPr>
          <w:p w14:paraId="567651B4" w14:textId="77777777" w:rsidR="00BB6C15" w:rsidRPr="00BB6C15" w:rsidRDefault="00BB6C15" w:rsidP="00BB6C15">
            <w:pPr>
              <w:rPr>
                <w:b/>
                <w:bCs/>
              </w:rPr>
            </w:pPr>
            <w:r w:rsidRPr="00BB6C15">
              <w:rPr>
                <w:b/>
                <w:bCs/>
              </w:rPr>
              <w:t>Advantages</w:t>
            </w:r>
          </w:p>
        </w:tc>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vAlign w:val="center"/>
            <w:hideMark/>
          </w:tcPr>
          <w:p w14:paraId="14295CC8" w14:textId="77777777" w:rsidR="00BB6C15" w:rsidRPr="00BB6C15" w:rsidRDefault="00BB6C15" w:rsidP="00BB6C15">
            <w:pPr>
              <w:rPr>
                <w:b/>
                <w:bCs/>
              </w:rPr>
            </w:pPr>
            <w:r w:rsidRPr="00BB6C15">
              <w:rPr>
                <w:b/>
                <w:bCs/>
              </w:rPr>
              <w:t>Disadvantages</w:t>
            </w:r>
          </w:p>
        </w:tc>
      </w:tr>
      <w:tr w:rsidR="00BB6C15" w:rsidRPr="00BB6C15" w14:paraId="391A0374" w14:textId="77777777">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vAlign w:val="center"/>
            <w:hideMark/>
          </w:tcPr>
          <w:p w14:paraId="5074228A" w14:textId="77777777" w:rsidR="00BB6C15" w:rsidRPr="00BB6C15" w:rsidRDefault="00BB6C15" w:rsidP="00BB6C15">
            <w:r w:rsidRPr="00BB6C15">
              <w:t>Discovering the rule for oneself makes it more meaningful, memorable, and usable. It is also possible that the learner will manage to fit it in with the existing grammar knowledge.</w:t>
            </w:r>
          </w:p>
        </w:tc>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vAlign w:val="center"/>
            <w:hideMark/>
          </w:tcPr>
          <w:p w14:paraId="125DF202" w14:textId="77777777" w:rsidR="00BB6C15" w:rsidRPr="00BB6C15" w:rsidRDefault="00BB6C15" w:rsidP="00BB6C15">
            <w:r w:rsidRPr="00BB6C15">
              <w:t>Both preparation and execution are time- and energy-consuming. The teacher has to carefully compile and select the input.</w:t>
            </w:r>
          </w:p>
        </w:tc>
      </w:tr>
      <w:tr w:rsidR="00BB6C15" w:rsidRPr="00BB6C15" w14:paraId="02F902F4" w14:textId="77777777">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vAlign w:val="center"/>
            <w:hideMark/>
          </w:tcPr>
          <w:p w14:paraId="360352FB" w14:textId="77777777" w:rsidR="00BB6C15" w:rsidRPr="00BB6C15" w:rsidRDefault="00BB6C15" w:rsidP="00BB6C15">
            <w:r w:rsidRPr="00BB6C15">
              <w:t>Discovering something requires a greater mental effort and so results in a greater degree of cognitive depth, which makes the rule more memorable.</w:t>
            </w:r>
          </w:p>
        </w:tc>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vAlign w:val="center"/>
            <w:hideMark/>
          </w:tcPr>
          <w:p w14:paraId="389338DB" w14:textId="77777777" w:rsidR="00BB6C15" w:rsidRPr="00BB6C15" w:rsidRDefault="00BB6C15" w:rsidP="00BB6C15">
            <w:r w:rsidRPr="00BB6C15">
              <w:t>The excessive time spent on the activity in class might result in minimised opportunities for practice and the students thinking the discovery is the end in itself and not the means.</w:t>
            </w:r>
          </w:p>
        </w:tc>
      </w:tr>
      <w:tr w:rsidR="00BB6C15" w:rsidRPr="00BB6C15" w14:paraId="70FA3260" w14:textId="77777777">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vAlign w:val="center"/>
            <w:hideMark/>
          </w:tcPr>
          <w:p w14:paraId="25F2F281" w14:textId="77777777" w:rsidR="00BB6C15" w:rsidRPr="00BB6C15" w:rsidRDefault="00BB6C15" w:rsidP="00BB6C15">
            <w:r w:rsidRPr="00BB6C15">
              <w:t>Students are no longer passive recipients but are actively involved in the learning process, which is likely to result in increased levels of attention and motivation.</w:t>
            </w:r>
          </w:p>
        </w:tc>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vAlign w:val="center"/>
            <w:hideMark/>
          </w:tcPr>
          <w:p w14:paraId="744E0A9E" w14:textId="77777777" w:rsidR="00BB6C15" w:rsidRPr="00BB6C15" w:rsidRDefault="00BB6C15" w:rsidP="00BB6C15">
            <w:r w:rsidRPr="00BB6C15">
              <w:t>The rule the students ultimately choose might be too narrow or too broad, especially where there are no opportunities to test the hypothesis or to explicitly verify it with the teacher.</w:t>
            </w:r>
          </w:p>
        </w:tc>
      </w:tr>
      <w:tr w:rsidR="00BB6C15" w:rsidRPr="00BB6C15" w14:paraId="5536344A" w14:textId="77777777">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vAlign w:val="center"/>
            <w:hideMark/>
          </w:tcPr>
          <w:p w14:paraId="496B8B21" w14:textId="77777777" w:rsidR="00BB6C15" w:rsidRPr="00BB6C15" w:rsidRDefault="00BB6C15" w:rsidP="00BB6C15">
            <w:r w:rsidRPr="00BB6C15">
              <w:t>The approach particularly appeals to students who favour pattern- recognition and problem-solving as ways of learning.</w:t>
            </w:r>
          </w:p>
        </w:tc>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vAlign w:val="center"/>
            <w:hideMark/>
          </w:tcPr>
          <w:p w14:paraId="3DC54D60" w14:textId="77777777" w:rsidR="00BB6C15" w:rsidRPr="00BB6C15" w:rsidRDefault="00BB6C15" w:rsidP="00BB6C15">
            <w:r w:rsidRPr="00BB6C15">
              <w:t>The approach might leave certain students frustrated, especially those who simply prefer being told due to their personality or past learning experience.</w:t>
            </w:r>
          </w:p>
        </w:tc>
      </w:tr>
      <w:tr w:rsidR="00BB6C15" w:rsidRPr="00BB6C15" w14:paraId="755E4C52" w14:textId="77777777">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vAlign w:val="center"/>
            <w:hideMark/>
          </w:tcPr>
          <w:p w14:paraId="1B80E19D" w14:textId="77777777" w:rsidR="00BB6C15" w:rsidRPr="00BB6C15" w:rsidRDefault="00BB6C15" w:rsidP="00BB6C15">
            <w:r w:rsidRPr="00BB6C15">
              <w:t>The approach lends itself to collaborative work, which increases opportunit</w:t>
            </w:r>
            <w:r w:rsidRPr="00BB6C15">
              <w:lastRenderedPageBreak/>
              <w:t>ies for interaction between the learners.</w:t>
            </w:r>
          </w:p>
        </w:tc>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vAlign w:val="center"/>
            <w:hideMark/>
          </w:tcPr>
          <w:p w14:paraId="3A5BF8A3" w14:textId="77777777" w:rsidR="00BB6C15" w:rsidRPr="00BB6C15" w:rsidRDefault="00BB6C15" w:rsidP="00BB6C15"/>
        </w:tc>
      </w:tr>
      <w:tr w:rsidR="00BB6C15" w:rsidRPr="00BB6C15" w14:paraId="2A4C38E1" w14:textId="77777777">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vAlign w:val="center"/>
            <w:hideMark/>
          </w:tcPr>
          <w:p w14:paraId="3DA2CE17" w14:textId="77777777" w:rsidR="00BB6C15" w:rsidRPr="00BB6C15" w:rsidRDefault="00BB6C15" w:rsidP="00BB6C15">
            <w:r w:rsidRPr="00BB6C15">
              <w:t>It promotes development of self-reliance and autonomy.</w:t>
            </w:r>
          </w:p>
          <w:p w14:paraId="29C91C34" w14:textId="77777777" w:rsidR="00BB6C15" w:rsidRPr="00BB6C15" w:rsidRDefault="00BB6C15" w:rsidP="00BB6C15"/>
        </w:tc>
        <w:tc>
          <w:tcPr>
            <w:tcW w:w="0" w:type="auto"/>
            <w:vAlign w:val="center"/>
            <w:hideMark/>
          </w:tcPr>
          <w:p w14:paraId="234BB42F" w14:textId="77777777" w:rsidR="00BB6C15" w:rsidRPr="00BB6C15" w:rsidRDefault="00BB6C15" w:rsidP="00BB6C15"/>
        </w:tc>
      </w:tr>
    </w:tbl>
    <w:p w14:paraId="492EE65B" w14:textId="77777777" w:rsidR="00BB6C15" w:rsidRPr="00BB6C15" w:rsidRDefault="00BB6C15" w:rsidP="00BB6C15">
      <w:r w:rsidRPr="00BB6C15">
        <w:br/>
      </w:r>
    </w:p>
    <w:p w14:paraId="27480A00" w14:textId="77777777" w:rsidR="00BB6C15" w:rsidRPr="00BB6C15" w:rsidRDefault="00BB6C15" w:rsidP="00BB6C15">
      <w:hyperlink r:id="rId8" w:history="1">
        <w:r w:rsidRPr="00BB6C15">
          <w:rPr>
            <w:rStyle w:val="Hyperlink"/>
          </w:rPr>
          <w:t>Further reading.png</w:t>
        </w:r>
      </w:hyperlink>
      <w:r w:rsidRPr="00BB6C15">
        <w:t>Read more about </w:t>
      </w:r>
      <w:hyperlink r:id="rId9" w:history="1">
        <w:r w:rsidRPr="00BB6C15">
          <w:rPr>
            <w:rStyle w:val="Hyperlink"/>
          </w:rPr>
          <w:t>inductive teaching – including guided discovery</w:t>
        </w:r>
      </w:hyperlink>
      <w:r w:rsidRPr="00BB6C15">
        <w:t> – on Scott Thornbury's blog.</w:t>
      </w:r>
    </w:p>
    <w:p w14:paraId="11B46CC8" w14:textId="77777777" w:rsidR="00BB6C15" w:rsidRPr="00BB6C15" w:rsidRDefault="00BB6C15" w:rsidP="00BB6C15">
      <w:r w:rsidRPr="00BB6C15">
        <w:rPr>
          <w:b/>
          <w:bCs/>
        </w:rPr>
        <w:t>Three ways of integrating grammar</w:t>
      </w:r>
    </w:p>
    <w:p w14:paraId="51BDF2C5" w14:textId="77777777" w:rsidR="00BB6C15" w:rsidRPr="00BB6C15" w:rsidRDefault="00BB6C15" w:rsidP="00BB6C15">
      <w:r w:rsidRPr="00BB6C15">
        <w:br/>
      </w:r>
    </w:p>
    <w:p w14:paraId="7F175FA8" w14:textId="77777777" w:rsidR="00BB6C15" w:rsidRPr="00BB6C15" w:rsidRDefault="00BB6C15" w:rsidP="00BB6C15">
      <w:r w:rsidRPr="00BB6C15">
        <w:t>When the grammar-translation method was popular, grammar lessons were essentially language lessons, with students listening to the explanation and trying to manipulate the grammar rule in accuracy-focused exercises. This changed with time, and the grammar presentation is now followed not only by practice, but also by production exercises that emphasise fluency.</w:t>
      </w:r>
    </w:p>
    <w:p w14:paraId="3EBDA60B" w14:textId="77777777" w:rsidR="00BB6C15" w:rsidRPr="00BB6C15" w:rsidRDefault="00BB6C15" w:rsidP="00BB6C15">
      <w:r w:rsidRPr="00BB6C15">
        <w:rPr>
          <w:b/>
          <w:bCs/>
        </w:rPr>
        <w:t>PPP</w:t>
      </w:r>
    </w:p>
    <w:p w14:paraId="0C97D123" w14:textId="77777777" w:rsidR="00BB6C15" w:rsidRPr="00BB6C15" w:rsidRDefault="00BB6C15" w:rsidP="00BB6C15">
      <w:r w:rsidRPr="00BB6C15">
        <w:t>This </w:t>
      </w:r>
      <w:r w:rsidRPr="00BB6C15">
        <w:rPr>
          <w:b/>
          <w:bCs/>
        </w:rPr>
        <w:t>PPP model </w:t>
      </w:r>
      <w:r w:rsidRPr="00BB6C15">
        <w:t>(presentation, practice, production) is common in published course books, such as </w:t>
      </w:r>
      <w:hyperlink r:id="rId10" w:history="1">
        <w:r w:rsidRPr="00BB6C15">
          <w:rPr>
            <w:rStyle w:val="Hyperlink"/>
          </w:rPr>
          <w:t>Headway</w:t>
        </w:r>
      </w:hyperlink>
      <w:r w:rsidRPr="00BB6C15">
        <w:t>. It appeals to teachers and students alike, as its logic depends on progressively more difficult stages of practice. It provides safety to teachers in the sense that it allows us to map out lesson content in predictable ways. It is clear straight away what roles the teacher will perform when integrating grammar in this way.</w:t>
      </w:r>
    </w:p>
    <w:p w14:paraId="373ED6B9" w14:textId="77777777" w:rsidR="00BB6C15" w:rsidRPr="00BB6C15" w:rsidRDefault="00BB6C15" w:rsidP="00BB6C15">
      <w:r w:rsidRPr="00BB6C15">
        <w:t>However, the PPP model is not without its drawbacks. The linearity of the learning assumed by the model, where bits of grammar are learned and practised in a fixed order, does not seem to reflect the complexity of acquisition processes in which teacher intervention might not be as influential as expected and mistakes do not prevent successful communication (Thornbury, 1999).</w:t>
      </w:r>
    </w:p>
    <w:p w14:paraId="00C05B17" w14:textId="77777777" w:rsidR="00BB6C15" w:rsidRPr="00BB6C15" w:rsidRDefault="00BB6C15" w:rsidP="00BB6C15">
      <w:r w:rsidRPr="00BB6C15">
        <w:t>To find out more about PPP, watch the following video:</w:t>
      </w:r>
    </w:p>
    <w:p w14:paraId="6E7339B3" w14:textId="77777777" w:rsidR="00BB6C15" w:rsidRPr="00BB6C15" w:rsidRDefault="00BB6C15" w:rsidP="00BB6C15">
      <w:hyperlink r:id="rId11" w:history="1">
        <w:r w:rsidRPr="00BB6C15">
          <w:rPr>
            <w:rStyle w:val="Hyperlink"/>
          </w:rPr>
          <w:t>What is the PPP approach with Language Teaching? | TEFL Tips</w:t>
        </w:r>
      </w:hyperlink>
    </w:p>
    <w:p w14:paraId="557978A5" w14:textId="77777777" w:rsidR="00BB6C15" w:rsidRPr="00BB6C15" w:rsidRDefault="00BB6C15" w:rsidP="00BB6C15">
      <w:r w:rsidRPr="00BB6C15">
        <w:rPr>
          <w:b/>
          <w:bCs/>
        </w:rPr>
        <w:t>What is the PPP approach with Language Teaching? | TEFL Tips </w:t>
      </w:r>
      <w:r w:rsidRPr="00BB6C15">
        <w:t>– </w:t>
      </w:r>
      <w:hyperlink r:id="rId12" w:history="1">
        <w:r w:rsidRPr="00BB6C15">
          <w:rPr>
            <w:rStyle w:val="Hyperlink"/>
          </w:rPr>
          <w:t>https://www.youtube.com/watch?v=H9PAc70qxEA</w:t>
        </w:r>
      </w:hyperlink>
    </w:p>
    <w:p w14:paraId="30163778" w14:textId="77777777" w:rsidR="00BB6C15" w:rsidRPr="00BB6C15" w:rsidRDefault="00BB6C15" w:rsidP="00BB6C15">
      <w:hyperlink r:id="rId13" w:history="1">
        <w:r w:rsidRPr="00BB6C15">
          <w:rPr>
            <w:rStyle w:val="Hyperlink"/>
          </w:rPr>
          <w:t>Further reading.png</w:t>
        </w:r>
      </w:hyperlink>
      <w:r w:rsidRPr="00BB6C15">
        <w:t>For further information, you may wish to read the following chapter in Harmer (2015), available from the online reading list for this module:</w:t>
      </w:r>
    </w:p>
    <w:p w14:paraId="5F5AD527" w14:textId="77777777" w:rsidR="00BB6C15" w:rsidRPr="00BB6C15" w:rsidRDefault="00BB6C15" w:rsidP="00BB6C15">
      <w:pPr>
        <w:numPr>
          <w:ilvl w:val="0"/>
          <w:numId w:val="21"/>
        </w:numPr>
      </w:pPr>
      <w:r w:rsidRPr="00BB6C15">
        <w:lastRenderedPageBreak/>
        <w:t>Harmer, J. (2015) Chapter 4, 'Popular methodology' (pp. 65–67), </w:t>
      </w:r>
      <w:r w:rsidRPr="00BB6C15">
        <w:rPr>
          <w:i/>
          <w:iCs/>
        </w:rPr>
        <w:t>The Practice of English Language Teaching</w:t>
      </w:r>
      <w:r w:rsidRPr="00BB6C15">
        <w:t>.</w:t>
      </w:r>
    </w:p>
    <w:p w14:paraId="3AB01BD9" w14:textId="77777777" w:rsidR="00BB6C15" w:rsidRPr="00BB6C15" w:rsidRDefault="00BB6C15" w:rsidP="00BB6C15">
      <w:r w:rsidRPr="00BB6C15">
        <w:t>There is also a journal article on your reading list which provides a commentary on the development of PPP:</w:t>
      </w:r>
    </w:p>
    <w:p w14:paraId="11293624" w14:textId="77777777" w:rsidR="00BB6C15" w:rsidRPr="00BB6C15" w:rsidRDefault="00BB6C15" w:rsidP="00BB6C15">
      <w:pPr>
        <w:numPr>
          <w:ilvl w:val="0"/>
          <w:numId w:val="22"/>
        </w:numPr>
      </w:pPr>
      <w:r w:rsidRPr="00BB6C15">
        <w:t>Anderson, J. (2017) 'A potted history of PPP with the help of </w:t>
      </w:r>
      <w:r w:rsidRPr="00BB6C15">
        <w:rPr>
          <w:i/>
          <w:iCs/>
        </w:rPr>
        <w:t>ELT Journal'</w:t>
      </w:r>
      <w:r w:rsidRPr="00BB6C15">
        <w:t>, </w:t>
      </w:r>
      <w:r w:rsidRPr="00BB6C15">
        <w:rPr>
          <w:i/>
          <w:iCs/>
        </w:rPr>
        <w:t>ELT Journal</w:t>
      </w:r>
      <w:r w:rsidRPr="00BB6C15">
        <w:t>, Volume 71, Issue 2, 1 April 2017, pp. 218–227. Available at: </w:t>
      </w:r>
      <w:hyperlink r:id="rId14" w:history="1">
        <w:r w:rsidRPr="00BB6C15">
          <w:rPr>
            <w:rStyle w:val="Hyperlink"/>
          </w:rPr>
          <w:t>https://derby.primo.exlibrisgroup.com/permalink/44DERBY_INST/a9v2qk/cdi_eric_primary_EJ1142725</w:t>
        </w:r>
      </w:hyperlink>
    </w:p>
    <w:p w14:paraId="750EC28A" w14:textId="77777777" w:rsidR="00BB6C15" w:rsidRPr="00BB6C15" w:rsidRDefault="00BB6C15" w:rsidP="00BB6C15">
      <w:r w:rsidRPr="00BB6C15">
        <w:rPr>
          <w:b/>
          <w:bCs/>
        </w:rPr>
        <w:t>Task-teach-task</w:t>
      </w:r>
    </w:p>
    <w:p w14:paraId="524A2291" w14:textId="77777777" w:rsidR="00BB6C15" w:rsidRPr="00BB6C15" w:rsidRDefault="00BB6C15" w:rsidP="00BB6C15">
      <w:r w:rsidRPr="00BB6C15">
        <w:t>To address the issues related to the PPP model, an alternative approach has been suggested in which fluency precedes accuracy. During the lesson, students work with the existing resources to convey meaning in communicative tasks. This gives an opportunity for the teacher to discover what guidance learners need to perform the task more effectively. Upon giving such guidance, the learners complete the task again, hopefully refining their output. Such a lesson model is considered to follow the </w:t>
      </w:r>
      <w:r w:rsidRPr="00BB6C15">
        <w:rPr>
          <w:b/>
          <w:bCs/>
        </w:rPr>
        <w:t>task–teach–task </w:t>
      </w:r>
      <w:r w:rsidRPr="00BB6C15">
        <w:t>approach to grammar integration. It is obvious that the syllabus in such a class is aligned with real language uses, rather than grammar items.</w:t>
      </w:r>
    </w:p>
    <w:p w14:paraId="011CE6E0" w14:textId="77777777" w:rsidR="00BB6C15" w:rsidRPr="00BB6C15" w:rsidRDefault="00BB6C15" w:rsidP="00BB6C15">
      <w:r w:rsidRPr="00BB6C15">
        <w:t>However, there are questions as to how to select, order, and evaluate the tasks. The teacher role will be completely different, and performing it has its own problems – mostly related to managing and monitoring the work on tasks.</w:t>
      </w:r>
    </w:p>
    <w:p w14:paraId="4CD1DCD1" w14:textId="77777777" w:rsidR="00BB6C15" w:rsidRPr="00BB6C15" w:rsidRDefault="00BB6C15" w:rsidP="00BB6C15">
      <w:r w:rsidRPr="00BB6C15">
        <w:t>See Scott Thornbury's blog to read more about </w:t>
      </w:r>
      <w:hyperlink r:id="rId15" w:history="1">
        <w:r w:rsidRPr="00BB6C15">
          <w:rPr>
            <w:rStyle w:val="Hyperlink"/>
          </w:rPr>
          <w:t>grammar-teaching strategies focused on form</w:t>
        </w:r>
      </w:hyperlink>
      <w:r w:rsidRPr="00BB6C15">
        <w:t>.</w:t>
      </w:r>
    </w:p>
    <w:p w14:paraId="2A1115AB" w14:textId="77777777" w:rsidR="00BB6C15" w:rsidRPr="00BB6C15" w:rsidRDefault="00BB6C15" w:rsidP="00BB6C15">
      <w:r w:rsidRPr="00BB6C15">
        <w:rPr>
          <w:b/>
          <w:bCs/>
        </w:rPr>
        <w:t>What makes a good grammar rule?</w:t>
      </w:r>
    </w:p>
    <w:p w14:paraId="6C791AF5" w14:textId="77777777" w:rsidR="00BB6C15" w:rsidRPr="00BB6C15" w:rsidRDefault="00BB6C15" w:rsidP="00BB6C15">
      <w:r w:rsidRPr="00BB6C15">
        <w:t>The success or failure of either of the approaches to teaching and integrating grammar depends on various factors. For example, a PPP might work well with lower levels and in a focus-on-forms lesson. In a skills lesson, however, there is less focus on grammatical forms so that students can work with what they read or hear.</w:t>
      </w:r>
    </w:p>
    <w:p w14:paraId="7D0C2109" w14:textId="77777777" w:rsidR="00BB6C15" w:rsidRPr="00BB6C15" w:rsidRDefault="00BB6C15" w:rsidP="00BB6C15">
      <w:r w:rsidRPr="00BB6C15">
        <w:t>It also depends on the rule itself and whether it is learner-friendly. For example, if the rule is not clearly expressed and doesn't come across as relevant, its presentation might be doomed to failure from the start. According to Swan (2016), rules do not often reflect the common usage of language, and in some cases, can be unhelpful to learners. He distinguishes between descriptive and prescriptive approaches to 'rules' (see section 'Approaches to teaching grammar' earlier in this unit) and, in his book, focuses on what he terms 'bad rules' – i.e., those rules which have many exceptions or seem contradictory.</w:t>
      </w:r>
    </w:p>
    <w:p w14:paraId="555C5605" w14:textId="77777777" w:rsidR="00BB6C15" w:rsidRPr="00BB6C15" w:rsidRDefault="00BB6C15" w:rsidP="00BB6C15">
      <w:r w:rsidRPr="00BB6C15">
        <w:rPr>
          <w:b/>
          <w:bCs/>
        </w:rPr>
        <w:lastRenderedPageBreak/>
        <w:t>Evaluating grammar activities</w:t>
      </w:r>
    </w:p>
    <w:p w14:paraId="525CF27B" w14:textId="77777777" w:rsidR="00BB6C15" w:rsidRPr="00BB6C15" w:rsidRDefault="00BB6C15" w:rsidP="00BB6C15">
      <w:r w:rsidRPr="00BB6C15">
        <w:t>When planning and executing grammar activities using either of the approaches discussed in this unit, it might be useful to evaluate them from the perspective of the following (Thornbury, </w:t>
      </w:r>
      <w:proofErr w:type="gramStart"/>
      <w:r w:rsidRPr="00BB6C15">
        <w:t>1999 )</w:t>
      </w:r>
      <w:proofErr w:type="gramEnd"/>
      <w:r w:rsidRPr="00BB6C15">
        <w:t>: the e-factor or the a-factor.</w:t>
      </w:r>
    </w:p>
    <w:p w14:paraId="52CF2B67" w14:textId="77777777" w:rsidR="00BB6C15" w:rsidRPr="00BB6C15" w:rsidRDefault="00BB6C15" w:rsidP="00BB6C15">
      <w:r w:rsidRPr="00BB6C15">
        <w:rPr>
          <w:b/>
          <w:bCs/>
        </w:rPr>
        <w:t>E-factor</w:t>
      </w:r>
    </w:p>
    <w:p w14:paraId="70C0FCA3" w14:textId="77777777" w:rsidR="00BB6C15" w:rsidRPr="00BB6C15" w:rsidRDefault="00BB6C15" w:rsidP="00BB6C15">
      <w:r w:rsidRPr="00BB6C15">
        <w:t>The 'efficiency factor' (i.e., efficient deployment of the teacher's time, energy, and resources):</w:t>
      </w:r>
    </w:p>
    <w:p w14:paraId="36A8DA79" w14:textId="77777777" w:rsidR="00BB6C15" w:rsidRPr="00BB6C15" w:rsidRDefault="00BB6C15" w:rsidP="00BB6C15">
      <w:pPr>
        <w:numPr>
          <w:ilvl w:val="0"/>
          <w:numId w:val="23"/>
        </w:numPr>
      </w:pPr>
      <w:r w:rsidRPr="00BB6C15">
        <w:t>economy – how time-efficient is it?</w:t>
      </w:r>
    </w:p>
    <w:p w14:paraId="06D224F5" w14:textId="77777777" w:rsidR="00BB6C15" w:rsidRPr="00BB6C15" w:rsidRDefault="00BB6C15" w:rsidP="00BB6C15">
      <w:pPr>
        <w:numPr>
          <w:ilvl w:val="0"/>
          <w:numId w:val="23"/>
        </w:numPr>
      </w:pPr>
      <w:r w:rsidRPr="00BB6C15">
        <w:t>ease – how easy is it to set up?</w:t>
      </w:r>
    </w:p>
    <w:p w14:paraId="46E08C0B" w14:textId="77777777" w:rsidR="00BB6C15" w:rsidRPr="00BB6C15" w:rsidRDefault="00BB6C15" w:rsidP="00BB6C15">
      <w:pPr>
        <w:numPr>
          <w:ilvl w:val="0"/>
          <w:numId w:val="23"/>
        </w:numPr>
      </w:pPr>
      <w:r w:rsidRPr="00BB6C15">
        <w:t>efficacy – does it achieve what it promises? Is it consistent with good learning principles? That is, does it arouse sufficient attention and lead to sufficient understanding? Is it sufficiently memorable and presented in a motivating way?</w:t>
      </w:r>
    </w:p>
    <w:p w14:paraId="2F694EF3" w14:textId="77777777" w:rsidR="00BB6C15" w:rsidRPr="00BB6C15" w:rsidRDefault="00BB6C15" w:rsidP="00BB6C15">
      <w:r w:rsidRPr="00BB6C15">
        <w:rPr>
          <w:b/>
          <w:bCs/>
        </w:rPr>
        <w:t>A-factor</w:t>
      </w:r>
    </w:p>
    <w:p w14:paraId="760688A8" w14:textId="77777777" w:rsidR="00BB6C15" w:rsidRPr="00BB6C15" w:rsidRDefault="00BB6C15" w:rsidP="00BB6C15">
      <w:r w:rsidRPr="00BB6C15">
        <w:t>The 'appropriacy factor' (groups of learners differ in regard to age, level, L1, interests, needs, etc., and so what might work for one group does not always work for another):</w:t>
      </w:r>
    </w:p>
    <w:p w14:paraId="73B580B3" w14:textId="77777777" w:rsidR="00BB6C15" w:rsidRPr="00BB6C15" w:rsidRDefault="00BB6C15" w:rsidP="00BB6C15">
      <w:pPr>
        <w:numPr>
          <w:ilvl w:val="0"/>
          <w:numId w:val="24"/>
        </w:numPr>
      </w:pPr>
      <w:r w:rsidRPr="00BB6C15">
        <w:t>learners' needs and interests</w:t>
      </w:r>
    </w:p>
    <w:p w14:paraId="151753FB" w14:textId="77777777" w:rsidR="00BB6C15" w:rsidRPr="00BB6C15" w:rsidRDefault="00BB6C15" w:rsidP="00BB6C15">
      <w:pPr>
        <w:numPr>
          <w:ilvl w:val="0"/>
          <w:numId w:val="24"/>
        </w:numPr>
      </w:pPr>
      <w:r w:rsidRPr="00BB6C15">
        <w:t>learners' attitudes and expectations</w:t>
      </w:r>
    </w:p>
    <w:p w14:paraId="3AFD8EE3" w14:textId="77777777" w:rsidR="00BB6C15" w:rsidRPr="00BB6C15" w:rsidRDefault="00BB6C15" w:rsidP="00BB6C15">
      <w:r w:rsidRPr="00BB6C15">
        <w:rPr>
          <w:b/>
          <w:bCs/>
        </w:rPr>
        <w:t>Choosing the right approach to teaching grammar</w:t>
      </w:r>
    </w:p>
    <w:p w14:paraId="2C5F77FA" w14:textId="77777777" w:rsidR="00BB6C15" w:rsidRPr="00BB6C15" w:rsidRDefault="00BB6C15" w:rsidP="00BB6C15">
      <w:r w:rsidRPr="00BB6C15">
        <w:br/>
      </w:r>
    </w:p>
    <w:p w14:paraId="658A7FAB" w14:textId="77777777" w:rsidR="00BB6C15" w:rsidRPr="00BB6C15" w:rsidRDefault="00BB6C15" w:rsidP="00BB6C15">
      <w:r w:rsidRPr="00BB6C15">
        <w:t>One of the debates in the field of ELT is whether we should be </w:t>
      </w:r>
      <w:r w:rsidRPr="00BB6C15">
        <w:rPr>
          <w:i/>
          <w:iCs/>
        </w:rPr>
        <w:t>teaching</w:t>
      </w:r>
      <w:r w:rsidRPr="00BB6C15">
        <w:t> grammar at all. Krashen, in his monitor model (1981, cited in Spiro, 2013), famously argues that there is a distinction between acquisition and learning and that explicit grammar-teaching can influence learning but will not lead to acquisition of language. Read Krashen's 2021 interview in </w:t>
      </w:r>
      <w:hyperlink r:id="rId16" w:history="1">
        <w:r w:rsidRPr="00BB6C15">
          <w:rPr>
            <w:rStyle w:val="Hyperlink"/>
          </w:rPr>
          <w:t>ELT News </w:t>
        </w:r>
      </w:hyperlink>
      <w:r w:rsidRPr="00BB6C15">
        <w:t>. Krashen argues that acquisition is the basis for all L1 knowledge but students have no conscious awareness of rules which have been acquired. Learners can only acquire language through what he terms '</w:t>
      </w:r>
      <w:r w:rsidRPr="00BB6C15">
        <w:rPr>
          <w:i/>
          <w:iCs/>
        </w:rPr>
        <w:t>comprehensible input</w:t>
      </w:r>
      <w:r w:rsidRPr="00BB6C15">
        <w:t>', where students are naturally exposed to grammar through communicative activities. Krashen's ideas were controversial and led to much discussion about the nature of grammar teaching and are still hotly debated today, but they remain influential in the field.</w:t>
      </w:r>
    </w:p>
    <w:p w14:paraId="0D50B8C3" w14:textId="77777777" w:rsidR="00BB6C15" w:rsidRPr="00BB6C15" w:rsidRDefault="00BB6C15" w:rsidP="00BB6C15">
      <w:r w:rsidRPr="00BB6C15">
        <w:t>Whilst many practitioners would hold the view that a zero-grammar approach does not </w:t>
      </w:r>
      <w:proofErr w:type="gramStart"/>
      <w:r w:rsidRPr="00BB6C15">
        <w:t>work ,</w:t>
      </w:r>
      <w:proofErr w:type="gramEnd"/>
      <w:r w:rsidRPr="00BB6C15">
        <w:t> it is difficult to decide whether explicit grammar instruction leads to the implicit knowledge needed for fluent communication (Ellis, 2006). It is also difficult to assess which of the approaches discussed so far is more beneficial fo</w:t>
      </w:r>
      <w:r w:rsidRPr="00BB6C15">
        <w:lastRenderedPageBreak/>
        <w:t>r the learner. Thornbury (1999) reports that there has been some evidence of short-term gains for the deductive approach, as well as evidence demonstrating that certain aspects of grammar do not lend themselves to 'being discovered'. Also, surveys show that many learners have a preference for the deductive approach.</w:t>
      </w:r>
    </w:p>
    <w:p w14:paraId="6CCCCB0F" w14:textId="77777777" w:rsidR="00BB6C15" w:rsidRPr="00BB6C15" w:rsidRDefault="00BB6C15" w:rsidP="00BB6C15">
      <w:r w:rsidRPr="00BB6C15">
        <w:t>On the other hand, Thornbury suggests that given time to get used to the new approach, students appreciate the problem-solving elements of the inductive approach, as well as the development of their autonomy. There are probably certain contexts in which one of the approaches is more valid and feasible than the other – and times when a combination of the two can be used. Another factor to consider when choosing an approach is the materials available. For example, do you have access to a workbook or handouts?</w:t>
      </w:r>
    </w:p>
    <w:p w14:paraId="0796DD76" w14:textId="77777777" w:rsidR="00BB6C15" w:rsidRPr="00BB6C15" w:rsidRDefault="00BB6C15" w:rsidP="00BB6C15">
      <w:r w:rsidRPr="00BB6C15">
        <w:t>The following section addresses the 'text-based' approaches to teaching grammar.</w:t>
      </w:r>
    </w:p>
    <w:p w14:paraId="41BAB7A2" w14:textId="77777777" w:rsidR="00BB6C15" w:rsidRPr="00BB6C15" w:rsidRDefault="00BB6C15" w:rsidP="00BB6C15">
      <w:r w:rsidRPr="00BB6C15">
        <w:rPr>
          <w:b/>
          <w:bCs/>
        </w:rPr>
        <w:t>Text-based approach to teaching grammar</w:t>
      </w:r>
    </w:p>
    <w:p w14:paraId="33238B6F" w14:textId="77777777" w:rsidR="00BB6C15" w:rsidRPr="00BB6C15" w:rsidRDefault="00BB6C15" w:rsidP="00BB6C15">
      <w:r w:rsidRPr="00BB6C15">
        <w:t>Both the deductive and inductive approaches often depend on de-contextualised examples of language at the sentence level. Therefore, it is worth examining another approach which promotes a more context-sensitive view of grammar. A sentence can be fully understood when it is placed in context. This means that grammar is best taught and practised in context, which requires the consideration of whole texts – rather than just isolated sentences.</w:t>
      </w:r>
    </w:p>
    <w:p w14:paraId="75A8E309" w14:textId="77777777" w:rsidR="00BB6C15" w:rsidRPr="00BB6C15" w:rsidRDefault="00BB6C15" w:rsidP="00BB6C15">
      <w:r w:rsidRPr="00BB6C15">
        <w:t>When looking at grammar at the text level, we need to distinguish between various levels of context:</w:t>
      </w:r>
    </w:p>
    <w:p w14:paraId="6B1AB592" w14:textId="77777777" w:rsidR="00BB6C15" w:rsidRPr="00BB6C15" w:rsidRDefault="00BB6C15" w:rsidP="00BB6C15">
      <w:r w:rsidRPr="00BB6C15">
        <w:rPr>
          <w:b/>
          <w:bCs/>
        </w:rPr>
        <w:t>Co-text</w:t>
      </w:r>
    </w:p>
    <w:p w14:paraId="7AB4920E" w14:textId="77777777" w:rsidR="00BB6C15" w:rsidRPr="00BB6C15" w:rsidRDefault="00BB6C15" w:rsidP="00BB6C15">
      <w:r w:rsidRPr="00BB6C15">
        <w:t>This refers to the surrounding text that often clarifies individual items in the text under examination. For example,</w:t>
      </w:r>
    </w:p>
    <w:p w14:paraId="7C541234" w14:textId="77777777" w:rsidR="00BB6C15" w:rsidRPr="00BB6C15" w:rsidRDefault="00BB6C15" w:rsidP="00BB6C15">
      <w:pPr>
        <w:numPr>
          <w:ilvl w:val="0"/>
          <w:numId w:val="25"/>
        </w:numPr>
      </w:pPr>
      <w:r w:rsidRPr="00BB6C15">
        <w:t>'The child has brown hair.' The words </w:t>
      </w:r>
      <w:r w:rsidRPr="00BB6C15">
        <w:rPr>
          <w:i/>
          <w:iCs/>
        </w:rPr>
        <w:t>child</w:t>
      </w:r>
      <w:r w:rsidRPr="00BB6C15">
        <w:t> and </w:t>
      </w:r>
      <w:r w:rsidRPr="00BB6C15">
        <w:rPr>
          <w:i/>
          <w:iCs/>
        </w:rPr>
        <w:t>hair</w:t>
      </w:r>
      <w:r w:rsidRPr="00BB6C15">
        <w:t> are nouns and we know that </w:t>
      </w:r>
      <w:r w:rsidRPr="00BB6C15">
        <w:rPr>
          <w:i/>
          <w:iCs/>
        </w:rPr>
        <w:t>brown</w:t>
      </w:r>
      <w:r w:rsidRPr="00BB6C15">
        <w:t> is an adjective which modifies the noun </w:t>
      </w:r>
      <w:r w:rsidRPr="00BB6C15">
        <w:rPr>
          <w:i/>
          <w:iCs/>
        </w:rPr>
        <w:t>hair</w:t>
      </w:r>
      <w:r w:rsidRPr="00BB6C15">
        <w:t>.</w:t>
      </w:r>
    </w:p>
    <w:p w14:paraId="404B3D1E" w14:textId="77777777" w:rsidR="00BB6C15" w:rsidRPr="00BB6C15" w:rsidRDefault="00BB6C15" w:rsidP="00BB6C15">
      <w:pPr>
        <w:numPr>
          <w:ilvl w:val="0"/>
          <w:numId w:val="25"/>
        </w:numPr>
      </w:pPr>
      <w:r w:rsidRPr="00BB6C15">
        <w:t>'I need to go to the bank.' Here, the word </w:t>
      </w:r>
      <w:r w:rsidRPr="00BB6C15">
        <w:rPr>
          <w:i/>
          <w:iCs/>
        </w:rPr>
        <w:t>bank</w:t>
      </w:r>
      <w:r w:rsidRPr="00BB6C15">
        <w:t> is a noun. It is preceded by the determiner </w:t>
      </w:r>
      <w:r w:rsidRPr="00BB6C15">
        <w:rPr>
          <w:i/>
          <w:iCs/>
        </w:rPr>
        <w:t>the.</w:t>
      </w:r>
    </w:p>
    <w:p w14:paraId="217474DA" w14:textId="77777777" w:rsidR="00BB6C15" w:rsidRPr="00BB6C15" w:rsidRDefault="00BB6C15" w:rsidP="00BB6C15">
      <w:pPr>
        <w:numPr>
          <w:ilvl w:val="0"/>
          <w:numId w:val="25"/>
        </w:numPr>
      </w:pPr>
      <w:r w:rsidRPr="00BB6C15">
        <w:t>'I need to bank that cash immediately.' Here, the word </w:t>
      </w:r>
      <w:r w:rsidRPr="00BB6C15">
        <w:rPr>
          <w:i/>
          <w:iCs/>
        </w:rPr>
        <w:t>bank</w:t>
      </w:r>
      <w:r w:rsidRPr="00BB6C15">
        <w:t> is a verb. It is preceded by the infinitive form </w:t>
      </w:r>
      <w:r w:rsidRPr="00BB6C15">
        <w:rPr>
          <w:i/>
          <w:iCs/>
        </w:rPr>
        <w:t>to</w:t>
      </w:r>
      <w:r w:rsidRPr="00BB6C15">
        <w:t>.</w:t>
      </w:r>
    </w:p>
    <w:p w14:paraId="0BB39794" w14:textId="77777777" w:rsidR="00BB6C15" w:rsidRPr="00BB6C15" w:rsidRDefault="00BB6C15" w:rsidP="00BB6C15">
      <w:r w:rsidRPr="00BB6C15">
        <w:t>These examples show co-text – i.e., the surrounding words and phrases which help to clarify meaning</w:t>
      </w:r>
    </w:p>
    <w:p w14:paraId="03CACE14" w14:textId="77777777" w:rsidR="00BB6C15" w:rsidRPr="00BB6C15" w:rsidRDefault="00BB6C15" w:rsidP="00BB6C15">
      <w:r w:rsidRPr="00BB6C15">
        <w:rPr>
          <w:b/>
          <w:bCs/>
        </w:rPr>
        <w:t>Context of the situation</w:t>
      </w:r>
    </w:p>
    <w:p w14:paraId="1650896B" w14:textId="77777777" w:rsidR="00BB6C15" w:rsidRPr="00BB6C15" w:rsidRDefault="00BB6C15" w:rsidP="00BB6C15">
      <w:r w:rsidRPr="00BB6C15">
        <w:t>This is the social setting in which the language occurs. It could include the roles and relationships of the speakers. For example,</w:t>
      </w:r>
    </w:p>
    <w:p w14:paraId="2AB49188" w14:textId="77777777" w:rsidR="00BB6C15" w:rsidRPr="00BB6C15" w:rsidRDefault="00BB6C15" w:rsidP="00BB6C15">
      <w:pPr>
        <w:numPr>
          <w:ilvl w:val="0"/>
          <w:numId w:val="26"/>
        </w:numPr>
      </w:pPr>
      <w:r w:rsidRPr="00BB6C15">
        <w:lastRenderedPageBreak/>
        <w:t>'It's cold in the kitchen'. This could be interpreted in many different ways:</w:t>
      </w:r>
    </w:p>
    <w:p w14:paraId="6C3FE911" w14:textId="77777777" w:rsidR="00BB6C15" w:rsidRPr="00BB6C15" w:rsidRDefault="00BB6C15" w:rsidP="00BB6C15">
      <w:pPr>
        <w:numPr>
          <w:ilvl w:val="1"/>
          <w:numId w:val="26"/>
        </w:numPr>
      </w:pPr>
      <w:r w:rsidRPr="00BB6C15">
        <w:t>Let's put some heating on.</w:t>
      </w:r>
    </w:p>
    <w:p w14:paraId="6ADD2922" w14:textId="77777777" w:rsidR="00BB6C15" w:rsidRPr="00BB6C15" w:rsidRDefault="00BB6C15" w:rsidP="00BB6C15">
      <w:pPr>
        <w:numPr>
          <w:ilvl w:val="1"/>
          <w:numId w:val="26"/>
        </w:numPr>
      </w:pPr>
      <w:r w:rsidRPr="00BB6C15">
        <w:t>Let's put some warmer clothes on.</w:t>
      </w:r>
    </w:p>
    <w:p w14:paraId="417FF636" w14:textId="77777777" w:rsidR="00BB6C15" w:rsidRPr="00BB6C15" w:rsidRDefault="00BB6C15" w:rsidP="00BB6C15">
      <w:pPr>
        <w:numPr>
          <w:ilvl w:val="1"/>
          <w:numId w:val="26"/>
        </w:numPr>
      </w:pPr>
      <w:r w:rsidRPr="00BB6C15">
        <w:t>This room is fine if you are looking for a cold room.</w:t>
      </w:r>
    </w:p>
    <w:p w14:paraId="65154F01" w14:textId="77777777" w:rsidR="00BB6C15" w:rsidRPr="00BB6C15" w:rsidRDefault="00BB6C15" w:rsidP="00BB6C15">
      <w:pPr>
        <w:numPr>
          <w:ilvl w:val="1"/>
          <w:numId w:val="26"/>
        </w:numPr>
      </w:pPr>
      <w:r w:rsidRPr="00BB6C15">
        <w:t>Let's go to the kitchen to cool down.</w:t>
      </w:r>
    </w:p>
    <w:p w14:paraId="7D84CDF3" w14:textId="77777777" w:rsidR="00BB6C15" w:rsidRPr="00BB6C15" w:rsidRDefault="00BB6C15" w:rsidP="00BB6C15">
      <w:r w:rsidRPr="00BB6C15">
        <w:t>Without any background information or knowledge about why the kitchen or the temperature is significant, it is difficult to attach meaning to the utterance or to know who is speaking to whom and for what purpose.</w:t>
      </w:r>
    </w:p>
    <w:p w14:paraId="6ADDD564" w14:textId="77777777" w:rsidR="00BB6C15" w:rsidRPr="00BB6C15" w:rsidRDefault="00BB6C15" w:rsidP="00BB6C15">
      <w:r w:rsidRPr="00BB6C15">
        <w:rPr>
          <w:b/>
          <w:bCs/>
        </w:rPr>
        <w:t>Context of the culture</w:t>
      </w:r>
    </w:p>
    <w:p w14:paraId="5B504FBE" w14:textId="77777777" w:rsidR="00BB6C15" w:rsidRPr="00BB6C15" w:rsidRDefault="00BB6C15" w:rsidP="00BB6C15">
      <w:r w:rsidRPr="00BB6C15">
        <w:t>This refers to the features of the culture that shape the situation and give meaning to the utterance. For example,</w:t>
      </w:r>
    </w:p>
    <w:p w14:paraId="331013F3" w14:textId="77777777" w:rsidR="00BB6C15" w:rsidRPr="00BB6C15" w:rsidRDefault="00BB6C15" w:rsidP="00BB6C15">
      <w:pPr>
        <w:numPr>
          <w:ilvl w:val="0"/>
          <w:numId w:val="27"/>
        </w:numPr>
      </w:pPr>
      <w:r w:rsidRPr="00BB6C15">
        <w:t>'Let's put the kettle on.'</w:t>
      </w:r>
    </w:p>
    <w:p w14:paraId="0ADA28A6" w14:textId="77777777" w:rsidR="00BB6C15" w:rsidRPr="00BB6C15" w:rsidRDefault="00BB6C15" w:rsidP="00BB6C15">
      <w:r w:rsidRPr="00BB6C15">
        <w:t>In a British cultural setting, the listener would understand that, if someone is upset, a nice cup of tea might be comforting and is often presented as a solution to many issues! As tea is such a feature of British society, it may not be immediately evident to someone from a different culture why putting on the kettle would help!</w:t>
      </w:r>
    </w:p>
    <w:p w14:paraId="6E5613D6" w14:textId="77777777" w:rsidR="00BB6C15" w:rsidRPr="00BB6C15" w:rsidRDefault="00BB6C15" w:rsidP="00BB6C15">
      <w:r w:rsidRPr="00BB6C15">
        <w:t>................................................</w:t>
      </w:r>
    </w:p>
    <w:p w14:paraId="7743E709" w14:textId="77777777" w:rsidR="00BB6C15" w:rsidRPr="00BB6C15" w:rsidRDefault="00BB6C15" w:rsidP="00BB6C15">
      <w:r w:rsidRPr="00BB6C15">
        <w:t>The effective use of a text-based approach to teaching and practising grammar depends on the location and selection of appropriate texts. These can be coursebook materials, authentic texts, or texts produced by the teacher and the learners themselves. Coursebook texts are often considered uninteresting and contrived, whereas authentic texts are often more engaging in their content.</w:t>
      </w:r>
    </w:p>
    <w:p w14:paraId="03032C80" w14:textId="77777777" w:rsidR="00BB6C15" w:rsidRPr="00BB6C15" w:rsidRDefault="00BB6C15" w:rsidP="00BB6C15">
      <w:r w:rsidRPr="00BB6C15">
        <w:t>They are, however, so dense in terms of vocabulary, syntax, and cultural references that the challenge can be demotivating. A solution may be to simplify an authentic text so that it becomes more accessible to learners. A frequent pitfall here is oversimplifying or misrepresenting how the item is naturally used, which defies the purpose of using authentic texts.</w:t>
      </w:r>
    </w:p>
    <w:p w14:paraId="2BCED117" w14:textId="77777777" w:rsidR="00BB6C15" w:rsidRPr="00BB6C15" w:rsidRDefault="00BB6C15" w:rsidP="00BB6C15">
      <w:r w:rsidRPr="00BB6C15">
        <w:t>Using texts is beneficial, as it allows the learner to see a grammatical item being used in real-life communication and to use its context to identify its meaning. In addition to providing grammar information, texts constitute an invaluable source of vocabulary and exposure to text organisation, as well as skills practice and cultural knowledge. They are a good start for a learner looking to develop their autonomy and study independently outside of the classroom. If the texts come from the learners themselves, this will positively affect</w:t>
      </w:r>
      <w:r w:rsidRPr="00BB6C15">
        <w:lastRenderedPageBreak/>
        <w:t> their engagement levels. It needs to be remembered, though, that teaching grammar through texts might not provide students with quick and direct answers and might not engage all students equally.</w:t>
      </w:r>
    </w:p>
    <w:p w14:paraId="383827BD" w14:textId="77777777" w:rsidR="00BB6C15" w:rsidRPr="00BB6C15" w:rsidRDefault="00BB6C15" w:rsidP="00BB6C15">
      <w:r w:rsidRPr="00BB6C15">
        <w:t>It can be concluded, then, that there is no single appropriate approach to teaching grammar. The choice will depend on the grammar rule, the learner, and the wider learning context.</w:t>
      </w:r>
    </w:p>
    <w:p w14:paraId="5D5959F8" w14:textId="77777777" w:rsidR="00BB6C15" w:rsidRPr="00BB6C15" w:rsidRDefault="00BB6C15" w:rsidP="00BB6C15"/>
    <w:p w14:paraId="074EB8AA" w14:textId="77777777" w:rsidR="00672033" w:rsidRDefault="00672033" w:rsidP="0031327A"/>
    <w:sectPr w:rsidR="0067203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7214D"/>
    <w:multiLevelType w:val="multilevel"/>
    <w:tmpl w:val="94E0E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FA167D"/>
    <w:multiLevelType w:val="multilevel"/>
    <w:tmpl w:val="FFBEB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215650"/>
    <w:multiLevelType w:val="multilevel"/>
    <w:tmpl w:val="12409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AE68B6"/>
    <w:multiLevelType w:val="multilevel"/>
    <w:tmpl w:val="CA662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0A2F98"/>
    <w:multiLevelType w:val="multilevel"/>
    <w:tmpl w:val="0E9E4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692E95"/>
    <w:multiLevelType w:val="multilevel"/>
    <w:tmpl w:val="9D3EE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AF7980"/>
    <w:multiLevelType w:val="multilevel"/>
    <w:tmpl w:val="D71CE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C3080E"/>
    <w:multiLevelType w:val="multilevel"/>
    <w:tmpl w:val="737AA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5B4A41"/>
    <w:multiLevelType w:val="multilevel"/>
    <w:tmpl w:val="E640A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9878CC"/>
    <w:multiLevelType w:val="multilevel"/>
    <w:tmpl w:val="D6F8A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262529"/>
    <w:multiLevelType w:val="multilevel"/>
    <w:tmpl w:val="8662F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8A056D"/>
    <w:multiLevelType w:val="multilevel"/>
    <w:tmpl w:val="B8A63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AD63DF"/>
    <w:multiLevelType w:val="multilevel"/>
    <w:tmpl w:val="3C3C3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9726538"/>
    <w:multiLevelType w:val="multilevel"/>
    <w:tmpl w:val="D4729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D893E61"/>
    <w:multiLevelType w:val="multilevel"/>
    <w:tmpl w:val="C60E8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121A5A"/>
    <w:multiLevelType w:val="multilevel"/>
    <w:tmpl w:val="33A6C8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3510E46"/>
    <w:multiLevelType w:val="multilevel"/>
    <w:tmpl w:val="95CE8F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5F84978"/>
    <w:multiLevelType w:val="multilevel"/>
    <w:tmpl w:val="6BE49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6B521E4"/>
    <w:multiLevelType w:val="multilevel"/>
    <w:tmpl w:val="D60E9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79B0DF8"/>
    <w:multiLevelType w:val="multilevel"/>
    <w:tmpl w:val="31F4E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F7F5091"/>
    <w:multiLevelType w:val="multilevel"/>
    <w:tmpl w:val="FDFC3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52A37CF"/>
    <w:multiLevelType w:val="multilevel"/>
    <w:tmpl w:val="5EE4B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5F4111B"/>
    <w:multiLevelType w:val="multilevel"/>
    <w:tmpl w:val="D95E7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84577DD"/>
    <w:multiLevelType w:val="multilevel"/>
    <w:tmpl w:val="78804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A297224"/>
    <w:multiLevelType w:val="multilevel"/>
    <w:tmpl w:val="5E3ED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9BA1D86"/>
    <w:multiLevelType w:val="multilevel"/>
    <w:tmpl w:val="A0BA6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E251BEC"/>
    <w:multiLevelType w:val="multilevel"/>
    <w:tmpl w:val="A5F05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7368622">
    <w:abstractNumId w:val="14"/>
  </w:num>
  <w:num w:numId="2" w16cid:durableId="1509440408">
    <w:abstractNumId w:val="18"/>
  </w:num>
  <w:num w:numId="3" w16cid:durableId="470753000">
    <w:abstractNumId w:val="23"/>
  </w:num>
  <w:num w:numId="4" w16cid:durableId="684862305">
    <w:abstractNumId w:val="19"/>
  </w:num>
  <w:num w:numId="5" w16cid:durableId="459886659">
    <w:abstractNumId w:val="22"/>
  </w:num>
  <w:num w:numId="6" w16cid:durableId="584923701">
    <w:abstractNumId w:val="7"/>
  </w:num>
  <w:num w:numId="7" w16cid:durableId="1853371735">
    <w:abstractNumId w:val="15"/>
  </w:num>
  <w:num w:numId="8" w16cid:durableId="675690890">
    <w:abstractNumId w:val="8"/>
  </w:num>
  <w:num w:numId="9" w16cid:durableId="226769307">
    <w:abstractNumId w:val="3"/>
  </w:num>
  <w:num w:numId="10" w16cid:durableId="760294233">
    <w:abstractNumId w:val="6"/>
  </w:num>
  <w:num w:numId="11" w16cid:durableId="1183933707">
    <w:abstractNumId w:val="9"/>
  </w:num>
  <w:num w:numId="12" w16cid:durableId="1290283295">
    <w:abstractNumId w:val="4"/>
  </w:num>
  <w:num w:numId="13" w16cid:durableId="1820341013">
    <w:abstractNumId w:val="13"/>
  </w:num>
  <w:num w:numId="14" w16cid:durableId="407969122">
    <w:abstractNumId w:val="5"/>
  </w:num>
  <w:num w:numId="15" w16cid:durableId="526794770">
    <w:abstractNumId w:val="17"/>
  </w:num>
  <w:num w:numId="16" w16cid:durableId="524904184">
    <w:abstractNumId w:val="11"/>
  </w:num>
  <w:num w:numId="17" w16cid:durableId="570623766">
    <w:abstractNumId w:val="0"/>
  </w:num>
  <w:num w:numId="18" w16cid:durableId="1970738896">
    <w:abstractNumId w:val="1"/>
  </w:num>
  <w:num w:numId="19" w16cid:durableId="1979988362">
    <w:abstractNumId w:val="24"/>
  </w:num>
  <w:num w:numId="20" w16cid:durableId="600837752">
    <w:abstractNumId w:val="25"/>
  </w:num>
  <w:num w:numId="21" w16cid:durableId="252907195">
    <w:abstractNumId w:val="26"/>
  </w:num>
  <w:num w:numId="22" w16cid:durableId="1124809033">
    <w:abstractNumId w:val="20"/>
  </w:num>
  <w:num w:numId="23" w16cid:durableId="147791251">
    <w:abstractNumId w:val="21"/>
  </w:num>
  <w:num w:numId="24" w16cid:durableId="2012488367">
    <w:abstractNumId w:val="10"/>
  </w:num>
  <w:num w:numId="25" w16cid:durableId="808017357">
    <w:abstractNumId w:val="12"/>
  </w:num>
  <w:num w:numId="26" w16cid:durableId="655913237">
    <w:abstractNumId w:val="16"/>
  </w:num>
  <w:num w:numId="27" w16cid:durableId="2254548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27A"/>
    <w:rsid w:val="000E3FA0"/>
    <w:rsid w:val="001E4084"/>
    <w:rsid w:val="001E6D39"/>
    <w:rsid w:val="0031327A"/>
    <w:rsid w:val="0047222F"/>
    <w:rsid w:val="0048542F"/>
    <w:rsid w:val="004E5A85"/>
    <w:rsid w:val="005754A9"/>
    <w:rsid w:val="005B48C2"/>
    <w:rsid w:val="00672033"/>
    <w:rsid w:val="006D0506"/>
    <w:rsid w:val="007313C9"/>
    <w:rsid w:val="007F0CC6"/>
    <w:rsid w:val="009A33D4"/>
    <w:rsid w:val="00B17032"/>
    <w:rsid w:val="00B4289C"/>
    <w:rsid w:val="00BB6C15"/>
    <w:rsid w:val="00CE0007"/>
    <w:rsid w:val="00E57989"/>
    <w:rsid w:val="00E65126"/>
    <w:rsid w:val="00F62A26"/>
    <w:rsid w:val="00FA4E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4549FCD"/>
  <w15:chartTrackingRefBased/>
  <w15:docId w15:val="{57F1FF03-AD8D-784A-95FA-0E2BD0FF7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32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132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32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3132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3132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32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32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32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32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32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32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32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3132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3132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32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32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32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327A"/>
    <w:rPr>
      <w:rFonts w:eastAsiaTheme="majorEastAsia" w:cstheme="majorBidi"/>
      <w:color w:val="272727" w:themeColor="text1" w:themeTint="D8"/>
    </w:rPr>
  </w:style>
  <w:style w:type="paragraph" w:styleId="Title">
    <w:name w:val="Title"/>
    <w:basedOn w:val="Normal"/>
    <w:next w:val="Normal"/>
    <w:link w:val="TitleChar"/>
    <w:uiPriority w:val="10"/>
    <w:qFormat/>
    <w:rsid w:val="003132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32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32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32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327A"/>
    <w:pPr>
      <w:spacing w:before="160"/>
      <w:jc w:val="center"/>
    </w:pPr>
    <w:rPr>
      <w:i/>
      <w:iCs/>
      <w:color w:val="404040" w:themeColor="text1" w:themeTint="BF"/>
    </w:rPr>
  </w:style>
  <w:style w:type="character" w:customStyle="1" w:styleId="QuoteChar">
    <w:name w:val="Quote Char"/>
    <w:basedOn w:val="DefaultParagraphFont"/>
    <w:link w:val="Quote"/>
    <w:uiPriority w:val="29"/>
    <w:rsid w:val="0031327A"/>
    <w:rPr>
      <w:i/>
      <w:iCs/>
      <w:color w:val="404040" w:themeColor="text1" w:themeTint="BF"/>
    </w:rPr>
  </w:style>
  <w:style w:type="paragraph" w:styleId="ListParagraph">
    <w:name w:val="List Paragraph"/>
    <w:basedOn w:val="Normal"/>
    <w:uiPriority w:val="34"/>
    <w:qFormat/>
    <w:rsid w:val="0031327A"/>
    <w:pPr>
      <w:ind w:left="720"/>
      <w:contextualSpacing/>
    </w:pPr>
  </w:style>
  <w:style w:type="character" w:styleId="IntenseEmphasis">
    <w:name w:val="Intense Emphasis"/>
    <w:basedOn w:val="DefaultParagraphFont"/>
    <w:uiPriority w:val="21"/>
    <w:qFormat/>
    <w:rsid w:val="0031327A"/>
    <w:rPr>
      <w:i/>
      <w:iCs/>
      <w:color w:val="0F4761" w:themeColor="accent1" w:themeShade="BF"/>
    </w:rPr>
  </w:style>
  <w:style w:type="paragraph" w:styleId="IntenseQuote">
    <w:name w:val="Intense Quote"/>
    <w:basedOn w:val="Normal"/>
    <w:next w:val="Normal"/>
    <w:link w:val="IntenseQuoteChar"/>
    <w:uiPriority w:val="30"/>
    <w:qFormat/>
    <w:rsid w:val="003132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327A"/>
    <w:rPr>
      <w:i/>
      <w:iCs/>
      <w:color w:val="0F4761" w:themeColor="accent1" w:themeShade="BF"/>
    </w:rPr>
  </w:style>
  <w:style w:type="character" w:styleId="IntenseReference">
    <w:name w:val="Intense Reference"/>
    <w:basedOn w:val="DefaultParagraphFont"/>
    <w:uiPriority w:val="32"/>
    <w:qFormat/>
    <w:rsid w:val="0031327A"/>
    <w:rPr>
      <w:b/>
      <w:bCs/>
      <w:smallCaps/>
      <w:color w:val="0F4761" w:themeColor="accent1" w:themeShade="BF"/>
      <w:spacing w:val="5"/>
    </w:rPr>
  </w:style>
  <w:style w:type="character" w:styleId="Hyperlink">
    <w:name w:val="Hyperlink"/>
    <w:basedOn w:val="DefaultParagraphFont"/>
    <w:uiPriority w:val="99"/>
    <w:unhideWhenUsed/>
    <w:rsid w:val="007F0CC6"/>
    <w:rPr>
      <w:color w:val="467886" w:themeColor="hyperlink"/>
      <w:u w:val="single"/>
    </w:rPr>
  </w:style>
  <w:style w:type="character" w:styleId="UnresolvedMention">
    <w:name w:val="Unresolved Mention"/>
    <w:basedOn w:val="DefaultParagraphFont"/>
    <w:uiPriority w:val="99"/>
    <w:semiHidden/>
    <w:unhideWhenUsed/>
    <w:rsid w:val="007F0CC6"/>
    <w:rPr>
      <w:color w:val="605E5C"/>
      <w:shd w:val="clear" w:color="auto" w:fill="E1DFDD"/>
    </w:rPr>
  </w:style>
  <w:style w:type="paragraph" w:customStyle="1" w:styleId="msonormal0">
    <w:name w:val="msonormal"/>
    <w:basedOn w:val="Normal"/>
    <w:rsid w:val="000E3FA0"/>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styleId="NormalWeb">
    <w:name w:val="Normal (Web)"/>
    <w:basedOn w:val="Normal"/>
    <w:uiPriority w:val="99"/>
    <w:semiHidden/>
    <w:unhideWhenUsed/>
    <w:rsid w:val="000E3FA0"/>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DefaultParagraphFont"/>
    <w:rsid w:val="000E3FA0"/>
  </w:style>
  <w:style w:type="character" w:styleId="FollowedHyperlink">
    <w:name w:val="FollowedHyperlink"/>
    <w:basedOn w:val="DefaultParagraphFont"/>
    <w:uiPriority w:val="99"/>
    <w:semiHidden/>
    <w:unhideWhenUsed/>
    <w:rsid w:val="000E3FA0"/>
    <w:rPr>
      <w:color w:val="800080"/>
      <w:u w:val="single"/>
    </w:rPr>
  </w:style>
  <w:style w:type="character" w:styleId="Strong">
    <w:name w:val="Strong"/>
    <w:basedOn w:val="DefaultParagraphFont"/>
    <w:uiPriority w:val="22"/>
    <w:qFormat/>
    <w:rsid w:val="000E3FA0"/>
    <w:rPr>
      <w:b/>
      <w:bCs/>
    </w:rPr>
  </w:style>
  <w:style w:type="character" w:styleId="Emphasis">
    <w:name w:val="Emphasis"/>
    <w:basedOn w:val="DefaultParagraphFont"/>
    <w:uiPriority w:val="20"/>
    <w:qFormat/>
    <w:rsid w:val="000E3FA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odcr.derby.ac.uk/bbcswebdav/pid-8950836-dt-content-rid-28484231_1/xid-28484231_1?Kq3cZcYS15=2dd9f7cd8c774315abd74739402dafae&amp;VxJw3wfC56=1769520326&amp;3cCnGYSz89=o7gN7PqYalBhBtagSuxjpR8bUcPtaPSR2knOvknjfn0%3D" TargetMode="External"/><Relationship Id="rId13" Type="http://schemas.openxmlformats.org/officeDocument/2006/relationships/hyperlink" Target="https://uodcr.derby.ac.uk/bbcswebdav/pid-8950836-dt-content-rid-28484231_1/xid-28484231_1?Kq3cZcYS15=2dd9f7cd8c774315abd74739402dafae&amp;VxJw3wfC56=1769520326&amp;3cCnGYSz89=o7gN7PqYalBhBtagSuxjpR8bUcPtaPSR2knOvknjfn0%3D"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cottthornbury.wordpress.com/2015/04/05/g-is-for-grammars/" TargetMode="External"/><Relationship Id="rId12" Type="http://schemas.openxmlformats.org/officeDocument/2006/relationships/hyperlink" Target="https://www.youtube.com/watch?v=H9PAc70qxEA"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eltnews.gr/post/stephen-krashen-talks-about-grammar-language-learning-and-acquisition/" TargetMode="External"/><Relationship Id="rId1" Type="http://schemas.openxmlformats.org/officeDocument/2006/relationships/numbering" Target="numbering.xml"/><Relationship Id="rId6" Type="http://schemas.openxmlformats.org/officeDocument/2006/relationships/hyperlink" Target="https://www.merriam-webster.com/dictionary/inflection" TargetMode="External"/><Relationship Id="rId11" Type="http://schemas.openxmlformats.org/officeDocument/2006/relationships/hyperlink" Target="https://www.youtube.com/embed/H9PAc70qxEA" TargetMode="External"/><Relationship Id="rId5" Type="http://schemas.openxmlformats.org/officeDocument/2006/relationships/hyperlink" Target="https://uodcr.derby.ac.uk/bbcswebdav/pid-8950836-dt-content-rid-28484232_1/xid-28484232_1?Kq3cZcYS15=2dd9f7cd8c774315abd74739402dafae&amp;VxJw3wfC56=1769520326&amp;3cCnGYSz89=oTeXnepiNkwFWXl%2FGNMzR99ISM3yZeKEhdzZ5EqvGXY%3D" TargetMode="External"/><Relationship Id="rId15" Type="http://schemas.openxmlformats.org/officeDocument/2006/relationships/hyperlink" Target="https://scottthornbury.wordpress.com/2011/03/13/f-is-for-focus-on-form/" TargetMode="External"/><Relationship Id="rId10" Type="http://schemas.openxmlformats.org/officeDocument/2006/relationships/hyperlink" Target="https://elt.oup.com/student/headway/?srsltid=AfmBOorjDCjSSqEFt_L5yUxaGxyRhoOILKZm9BT_wbwiVRK8PAcmIx6p&amp;cc=gb&amp;selLanguage=en" TargetMode="External"/><Relationship Id="rId4" Type="http://schemas.openxmlformats.org/officeDocument/2006/relationships/webSettings" Target="webSettings.xml"/><Relationship Id="rId9" Type="http://schemas.openxmlformats.org/officeDocument/2006/relationships/hyperlink" Target="https://scottthornbury.wordpress.com/2011/06/05/g-is-for-guided-discovery/" TargetMode="External"/><Relationship Id="rId14" Type="http://schemas.openxmlformats.org/officeDocument/2006/relationships/hyperlink" Target="https://derby.primo.exlibrisgroup.com/permalink/44DERBY_INST/a9v2qk/cdi_eric_primary_EJ11427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3113</Words>
  <Characters>17747</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Glass</dc:creator>
  <cp:keywords/>
  <dc:description/>
  <cp:lastModifiedBy>Jon Glass</cp:lastModifiedBy>
  <cp:revision>2</cp:revision>
  <dcterms:created xsi:type="dcterms:W3CDTF">2026-01-27T13:11:00Z</dcterms:created>
  <dcterms:modified xsi:type="dcterms:W3CDTF">2026-01-27T13:11:00Z</dcterms:modified>
</cp:coreProperties>
</file>